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57C05">
        <w:rPr>
          <w:rFonts w:ascii="Times New Roman" w:hAnsi="Times New Roman" w:cs="Times New Roman"/>
          <w:sz w:val="30"/>
          <w:szCs w:val="30"/>
        </w:rPr>
        <w:t>82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57C05">
        <w:rPr>
          <w:rFonts w:ascii="Times New Roman" w:hAnsi="Times New Roman" w:cs="Times New Roman"/>
          <w:color w:val="000000"/>
          <w:sz w:val="30"/>
          <w:szCs w:val="30"/>
        </w:rPr>
        <w:t>Прожектор светодиодный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C57C05">
        <w:rPr>
          <w:rFonts w:ascii="Times New Roman" w:hAnsi="Times New Roman" w:cs="Times New Roman"/>
          <w:sz w:val="30"/>
          <w:szCs w:val="30"/>
        </w:rPr>
        <w:t>уйбышева,18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57C05">
        <w:rPr>
          <w:rFonts w:ascii="Times New Roman" w:hAnsi="Times New Roman" w:cs="Times New Roman"/>
          <w:color w:val="000000"/>
          <w:sz w:val="30"/>
          <w:szCs w:val="30"/>
        </w:rPr>
        <w:t>Прожектор светодиодный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047CA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27.40.25.7</w:t>
      </w:r>
      <w:r w:rsidR="00C57C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6353C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C57C05" w:rsidRPr="00C57C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Устройства осветительные прочие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30F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16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30F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38 4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30F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тридцать восемь тысяч четыреста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 xml:space="preserve">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3061F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DE4391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E4391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DE4391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E4391">
        <w:rPr>
          <w:rFonts w:ascii="Times New Roman" w:hAnsi="Times New Roman" w:cs="Times New Roman"/>
          <w:sz w:val="30"/>
          <w:szCs w:val="30"/>
        </w:rPr>
        <w:t>5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7CA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223D3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061F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7F5B29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57C05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E2985"/>
    <w:rsid w:val="00DE4391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30F83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162</cp:revision>
  <cp:lastPrinted>2021-04-27T14:03:00Z</cp:lastPrinted>
  <dcterms:created xsi:type="dcterms:W3CDTF">2017-12-14T11:51:00Z</dcterms:created>
  <dcterms:modified xsi:type="dcterms:W3CDTF">2021-06-02T11:27:00Z</dcterms:modified>
</cp:coreProperties>
</file>