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FF" w:rsidRPr="006454FF" w:rsidRDefault="00C7004C" w:rsidP="006454FF">
      <w:pPr>
        <w:spacing w:after="0" w:line="240" w:lineRule="auto"/>
        <w:contextualSpacing/>
        <w:jc w:val="center"/>
        <w:rPr>
          <w:rFonts w:ascii="Verdana" w:hAnsi="Verdana"/>
          <w:b/>
          <w:sz w:val="32"/>
          <w:szCs w:val="32"/>
        </w:rPr>
      </w:pPr>
      <w:r w:rsidRPr="006454FF">
        <w:rPr>
          <w:rFonts w:ascii="Verdana" w:hAnsi="Verdana"/>
          <w:b/>
          <w:sz w:val="32"/>
          <w:szCs w:val="32"/>
        </w:rPr>
        <w:t>26</w:t>
      </w:r>
      <w:r w:rsidR="00280BD3" w:rsidRPr="006454FF">
        <w:rPr>
          <w:rFonts w:ascii="Verdana" w:hAnsi="Verdana"/>
          <w:b/>
          <w:sz w:val="32"/>
          <w:szCs w:val="32"/>
        </w:rPr>
        <w:t xml:space="preserve"> февраля</w:t>
      </w:r>
    </w:p>
    <w:p w:rsidR="00280BD3" w:rsidRPr="006454FF" w:rsidRDefault="006454FF" w:rsidP="006454FF">
      <w:pPr>
        <w:spacing w:after="0" w:line="240" w:lineRule="auto"/>
        <w:contextualSpacing/>
        <w:jc w:val="center"/>
        <w:rPr>
          <w:rFonts w:ascii="Verdana" w:hAnsi="Verdana"/>
          <w:b/>
          <w:sz w:val="32"/>
          <w:szCs w:val="32"/>
        </w:rPr>
      </w:pPr>
      <w:r w:rsidRPr="006454FF">
        <w:rPr>
          <w:rFonts w:ascii="Verdana" w:hAnsi="Verdana"/>
          <w:b/>
          <w:sz w:val="32"/>
          <w:szCs w:val="32"/>
        </w:rPr>
        <w:t>«Священная триада классицизма»</w:t>
      </w:r>
    </w:p>
    <w:p w:rsidR="006454FF" w:rsidRDefault="006454FF" w:rsidP="006454FF">
      <w:pPr>
        <w:spacing w:after="0" w:line="240" w:lineRule="auto"/>
        <w:contextualSpacing/>
        <w:jc w:val="center"/>
        <w:rPr>
          <w:rFonts w:ascii="Verdana" w:hAnsi="Verdana"/>
          <w:sz w:val="28"/>
          <w:szCs w:val="28"/>
        </w:rPr>
      </w:pPr>
      <w:r w:rsidRPr="006454FF">
        <w:rPr>
          <w:rFonts w:ascii="Verdana" w:hAnsi="Verdana"/>
          <w:sz w:val="28"/>
          <w:szCs w:val="28"/>
        </w:rPr>
        <w:t>Программа концерта-лекции</w:t>
      </w:r>
    </w:p>
    <w:p w:rsidR="006454FF" w:rsidRPr="006454FF" w:rsidRDefault="006454FF" w:rsidP="006454FF">
      <w:pPr>
        <w:spacing w:after="0" w:line="240" w:lineRule="auto"/>
        <w:contextualSpacing/>
        <w:jc w:val="center"/>
        <w:rPr>
          <w:rFonts w:ascii="Verdana" w:hAnsi="Verdana"/>
          <w:b/>
          <w:sz w:val="28"/>
          <w:szCs w:val="28"/>
        </w:rPr>
      </w:pPr>
    </w:p>
    <w:p w:rsidR="00C7004C" w:rsidRPr="00A24518" w:rsidRDefault="00C7004C" w:rsidP="006454FF">
      <w:pPr>
        <w:spacing w:after="0" w:line="240" w:lineRule="auto"/>
        <w:contextualSpacing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Й.</w:t>
      </w:r>
      <w:r w:rsidR="006454FF"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Гайдн. Соната для фортепиано </w:t>
      </w:r>
      <w:proofErr w:type="gramStart"/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до</w:t>
      </w:r>
      <w:proofErr w:type="gramEnd"/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proofErr w:type="gramStart"/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минор</w:t>
      </w:r>
      <w:proofErr w:type="gramEnd"/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, </w:t>
      </w:r>
      <w:r w:rsidRPr="00A24518">
        <w:rPr>
          <w:rFonts w:ascii="Verdana" w:eastAsia="Times New Roman" w:hAnsi="Verdana" w:cs="Times New Roman"/>
          <w:color w:val="000000"/>
          <w:sz w:val="25"/>
          <w:szCs w:val="25"/>
          <w:lang w:val="en-US" w:eastAsia="ru-RU"/>
        </w:rPr>
        <w:t>Hob</w:t>
      </w:r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r w:rsidRPr="00A24518">
        <w:rPr>
          <w:rFonts w:ascii="Verdana" w:eastAsia="Times New Roman" w:hAnsi="Verdana" w:cs="Times New Roman"/>
          <w:color w:val="000000"/>
          <w:sz w:val="25"/>
          <w:szCs w:val="25"/>
          <w:lang w:val="en-US" w:eastAsia="ru-RU"/>
        </w:rPr>
        <w:t>XVI</w:t>
      </w:r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:</w:t>
      </w:r>
      <w:r w:rsidR="00DF066F"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20, ч.</w:t>
      </w:r>
      <w:r w:rsidR="00DF066F"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1</w:t>
      </w:r>
    </w:p>
    <w:p w:rsidR="00C7004C" w:rsidRPr="00A24518" w:rsidRDefault="00C7004C" w:rsidP="006454FF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</w:pPr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Исп.</w:t>
      </w:r>
      <w:r w:rsidRPr="00A24518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 xml:space="preserve"> Маргарита </w:t>
      </w:r>
      <w:proofErr w:type="spellStart"/>
      <w:r w:rsidRPr="00A24518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>Рукевич</w:t>
      </w:r>
      <w:proofErr w:type="spellEnd"/>
    </w:p>
    <w:p w:rsidR="00C7004C" w:rsidRPr="00A24518" w:rsidRDefault="00C7004C" w:rsidP="006454FF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7004C" w:rsidRPr="00A24518" w:rsidRDefault="00C7004C" w:rsidP="006454FF">
      <w:pPr>
        <w:spacing w:after="0" w:line="240" w:lineRule="auto"/>
        <w:contextualSpacing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Й.</w:t>
      </w:r>
      <w:r w:rsidR="006454FF"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Гайдн. Соната для фортепиано фа мажор, </w:t>
      </w:r>
      <w:r w:rsidRPr="00A24518">
        <w:rPr>
          <w:rFonts w:ascii="Verdana" w:eastAsia="Times New Roman" w:hAnsi="Verdana" w:cs="Times New Roman"/>
          <w:color w:val="000000"/>
          <w:sz w:val="25"/>
          <w:szCs w:val="25"/>
          <w:lang w:val="en-US" w:eastAsia="ru-RU"/>
        </w:rPr>
        <w:t>op</w:t>
      </w:r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.</w:t>
      </w:r>
      <w:r w:rsidR="00DF066F"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13 №</w:t>
      </w:r>
      <w:r w:rsidR="00DF066F"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3, </w:t>
      </w:r>
      <w:r w:rsidRPr="00A24518">
        <w:rPr>
          <w:rFonts w:ascii="Verdana" w:eastAsia="Times New Roman" w:hAnsi="Verdana" w:cs="Times New Roman"/>
          <w:color w:val="000000"/>
          <w:sz w:val="25"/>
          <w:szCs w:val="25"/>
          <w:lang w:val="en-US" w:eastAsia="ru-RU"/>
        </w:rPr>
        <w:t>Hob</w:t>
      </w:r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r w:rsidRPr="00A24518">
        <w:rPr>
          <w:rFonts w:ascii="Verdana" w:eastAsia="Times New Roman" w:hAnsi="Verdana" w:cs="Times New Roman"/>
          <w:color w:val="000000"/>
          <w:sz w:val="25"/>
          <w:szCs w:val="25"/>
          <w:lang w:val="en-US" w:eastAsia="ru-RU"/>
        </w:rPr>
        <w:t>XVI</w:t>
      </w:r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:</w:t>
      </w:r>
      <w:r w:rsidR="00DF066F"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23, ч.</w:t>
      </w:r>
      <w:r w:rsidR="00DF066F"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1</w:t>
      </w:r>
    </w:p>
    <w:p w:rsidR="00C7004C" w:rsidRPr="00A24518" w:rsidRDefault="00C7004C" w:rsidP="006454FF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Исп. </w:t>
      </w:r>
      <w:r w:rsidRPr="00A24518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>Карина Можейко</w:t>
      </w:r>
    </w:p>
    <w:p w:rsidR="00C7004C" w:rsidRPr="00A24518" w:rsidRDefault="00C7004C" w:rsidP="006454FF">
      <w:pPr>
        <w:spacing w:after="0" w:line="240" w:lineRule="auto"/>
        <w:contextualSpacing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C7004C" w:rsidRPr="00A24518" w:rsidRDefault="00C7004C" w:rsidP="006454FF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A24518">
        <w:rPr>
          <w:rFonts w:ascii="Verdana" w:eastAsia="Times New Roman" w:hAnsi="Verdana" w:cs="Times New Roman"/>
          <w:sz w:val="25"/>
          <w:szCs w:val="25"/>
          <w:lang w:eastAsia="ru-RU"/>
        </w:rPr>
        <w:t>В.А</w:t>
      </w:r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.</w:t>
      </w:r>
      <w:r w:rsidR="006454FF"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Моцарт. Соната для фортепиано №</w:t>
      </w:r>
      <w:r w:rsidR="00DF066F"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2 фа мажор, </w:t>
      </w:r>
      <w:r w:rsidRPr="00A24518">
        <w:rPr>
          <w:rFonts w:ascii="Verdana" w:eastAsia="Times New Roman" w:hAnsi="Verdana" w:cs="Times New Roman"/>
          <w:color w:val="000000"/>
          <w:sz w:val="25"/>
          <w:szCs w:val="25"/>
          <w:lang w:val="en-US" w:eastAsia="ru-RU"/>
        </w:rPr>
        <w:t>KV</w:t>
      </w:r>
      <w:r w:rsidR="00DF066F"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280, ч.</w:t>
      </w:r>
      <w:r w:rsidR="00DF066F"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3</w:t>
      </w:r>
    </w:p>
    <w:p w:rsidR="00C7004C" w:rsidRPr="00A24518" w:rsidRDefault="00C7004C" w:rsidP="006454FF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</w:pPr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Исп. </w:t>
      </w:r>
      <w:r w:rsidRPr="00A24518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 xml:space="preserve">Оксана </w:t>
      </w:r>
      <w:proofErr w:type="spellStart"/>
      <w:r w:rsidRPr="00A24518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>Глоба</w:t>
      </w:r>
      <w:proofErr w:type="spellEnd"/>
    </w:p>
    <w:p w:rsidR="00C7004C" w:rsidRPr="00A24518" w:rsidRDefault="00C7004C" w:rsidP="006454FF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7004C" w:rsidRPr="00A24518" w:rsidRDefault="00C7004C" w:rsidP="006454FF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В.А.</w:t>
      </w:r>
      <w:r w:rsidR="006454FF"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Моцарт. Соната для фортепиано №</w:t>
      </w:r>
      <w:r w:rsidR="00DF066F"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12 фа мажор, </w:t>
      </w:r>
      <w:r w:rsidRPr="00A24518">
        <w:rPr>
          <w:rFonts w:ascii="Verdana" w:eastAsia="Times New Roman" w:hAnsi="Verdana" w:cs="Times New Roman"/>
          <w:color w:val="000000"/>
          <w:sz w:val="25"/>
          <w:szCs w:val="25"/>
          <w:lang w:val="en-US" w:eastAsia="ru-RU"/>
        </w:rPr>
        <w:t>KV</w:t>
      </w:r>
      <w:r w:rsidR="00DF066F"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332, ч.</w:t>
      </w:r>
      <w:r w:rsidR="00DF066F"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1</w:t>
      </w:r>
    </w:p>
    <w:p w:rsidR="00C7004C" w:rsidRPr="00A24518" w:rsidRDefault="00C7004C" w:rsidP="006454FF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</w:pPr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Исп. </w:t>
      </w:r>
      <w:r w:rsidRPr="00A24518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>Сергей Кузьменко</w:t>
      </w:r>
    </w:p>
    <w:p w:rsidR="00C7004C" w:rsidRPr="00A24518" w:rsidRDefault="00C7004C" w:rsidP="006454FF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7004C" w:rsidRPr="00AB267D" w:rsidRDefault="00C7004C" w:rsidP="006454FF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pacing w:val="-10"/>
          <w:sz w:val="25"/>
          <w:szCs w:val="25"/>
          <w:lang w:eastAsia="ru-RU"/>
        </w:rPr>
      </w:pPr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В.А.</w:t>
      </w:r>
      <w:r w:rsidR="006454FF"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Моцарт. </w:t>
      </w:r>
      <w:r w:rsidRPr="00AB267D">
        <w:rPr>
          <w:rFonts w:ascii="Verdana" w:eastAsia="Times New Roman" w:hAnsi="Verdana" w:cs="Times New Roman"/>
          <w:color w:val="000000"/>
          <w:spacing w:val="-20"/>
          <w:sz w:val="25"/>
          <w:szCs w:val="25"/>
          <w:lang w:eastAsia="ru-RU"/>
        </w:rPr>
        <w:t>Соната для фортепиано №</w:t>
      </w:r>
      <w:r w:rsidR="00DF066F" w:rsidRPr="00AB267D">
        <w:rPr>
          <w:rFonts w:ascii="Verdana" w:eastAsia="Times New Roman" w:hAnsi="Verdana" w:cs="Times New Roman"/>
          <w:color w:val="000000"/>
          <w:spacing w:val="-20"/>
          <w:sz w:val="25"/>
          <w:szCs w:val="25"/>
          <w:lang w:eastAsia="ru-RU"/>
        </w:rPr>
        <w:t xml:space="preserve"> </w:t>
      </w:r>
      <w:r w:rsidRPr="00AB267D">
        <w:rPr>
          <w:rFonts w:ascii="Verdana" w:eastAsia="Times New Roman" w:hAnsi="Verdana" w:cs="Times New Roman"/>
          <w:color w:val="000000"/>
          <w:spacing w:val="-20"/>
          <w:sz w:val="25"/>
          <w:szCs w:val="25"/>
          <w:lang w:eastAsia="ru-RU"/>
        </w:rPr>
        <w:t>13 си-бемоль мажор «</w:t>
      </w:r>
      <w:proofErr w:type="spellStart"/>
      <w:r w:rsidRPr="00AB267D">
        <w:rPr>
          <w:rFonts w:ascii="Verdana" w:eastAsia="Times New Roman" w:hAnsi="Verdana" w:cs="Times New Roman"/>
          <w:color w:val="000000"/>
          <w:spacing w:val="-20"/>
          <w:sz w:val="25"/>
          <w:szCs w:val="25"/>
          <w:lang w:eastAsia="ru-RU"/>
        </w:rPr>
        <w:t>Линцская</w:t>
      </w:r>
      <w:proofErr w:type="spellEnd"/>
      <w:r w:rsidRPr="00AB267D">
        <w:rPr>
          <w:rFonts w:ascii="Verdana" w:eastAsia="Times New Roman" w:hAnsi="Verdana" w:cs="Times New Roman"/>
          <w:color w:val="000000"/>
          <w:spacing w:val="-20"/>
          <w:sz w:val="25"/>
          <w:szCs w:val="25"/>
          <w:lang w:eastAsia="ru-RU"/>
        </w:rPr>
        <w:t xml:space="preserve">», </w:t>
      </w:r>
      <w:r w:rsidRPr="00AB267D">
        <w:rPr>
          <w:rFonts w:ascii="Verdana" w:eastAsia="Times New Roman" w:hAnsi="Verdana" w:cs="Times New Roman"/>
          <w:color w:val="000000"/>
          <w:spacing w:val="-20"/>
          <w:sz w:val="25"/>
          <w:szCs w:val="25"/>
          <w:lang w:val="en-US" w:eastAsia="ru-RU"/>
        </w:rPr>
        <w:t>KV</w:t>
      </w:r>
      <w:r w:rsidR="00DF066F" w:rsidRPr="00AB267D">
        <w:rPr>
          <w:rFonts w:ascii="Verdana" w:eastAsia="Times New Roman" w:hAnsi="Verdana" w:cs="Times New Roman"/>
          <w:color w:val="000000"/>
          <w:spacing w:val="-20"/>
          <w:sz w:val="25"/>
          <w:szCs w:val="25"/>
          <w:lang w:eastAsia="ru-RU"/>
        </w:rPr>
        <w:t xml:space="preserve"> </w:t>
      </w:r>
      <w:r w:rsidRPr="00AB267D">
        <w:rPr>
          <w:rFonts w:ascii="Verdana" w:eastAsia="Times New Roman" w:hAnsi="Verdana" w:cs="Times New Roman"/>
          <w:color w:val="000000"/>
          <w:spacing w:val="-20"/>
          <w:sz w:val="25"/>
          <w:szCs w:val="25"/>
          <w:lang w:eastAsia="ru-RU"/>
        </w:rPr>
        <w:t>333, ч.</w:t>
      </w:r>
      <w:r w:rsidR="00DF066F" w:rsidRPr="00AB267D">
        <w:rPr>
          <w:rFonts w:ascii="Verdana" w:eastAsia="Times New Roman" w:hAnsi="Verdana" w:cs="Times New Roman"/>
          <w:color w:val="000000"/>
          <w:spacing w:val="-20"/>
          <w:sz w:val="25"/>
          <w:szCs w:val="25"/>
          <w:lang w:eastAsia="ru-RU"/>
        </w:rPr>
        <w:t xml:space="preserve"> </w:t>
      </w:r>
      <w:r w:rsidRPr="00AB267D">
        <w:rPr>
          <w:rFonts w:ascii="Verdana" w:eastAsia="Times New Roman" w:hAnsi="Verdana" w:cs="Times New Roman"/>
          <w:color w:val="000000"/>
          <w:spacing w:val="-20"/>
          <w:sz w:val="25"/>
          <w:szCs w:val="25"/>
          <w:lang w:eastAsia="ru-RU"/>
        </w:rPr>
        <w:t>1</w:t>
      </w:r>
    </w:p>
    <w:p w:rsidR="00C7004C" w:rsidRPr="00A24518" w:rsidRDefault="00C7004C" w:rsidP="006454FF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</w:pPr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Исп. </w:t>
      </w:r>
      <w:r w:rsidRPr="00A24518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>Мария Бондаренко</w:t>
      </w:r>
    </w:p>
    <w:p w:rsidR="00C7004C" w:rsidRPr="00A24518" w:rsidRDefault="00C7004C" w:rsidP="006454FF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C7004C" w:rsidRPr="00A24518" w:rsidRDefault="00C7004C" w:rsidP="006454FF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В.А.</w:t>
      </w:r>
      <w:r w:rsidR="006454FF"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Моцарт. Концерт для фортепиано с оркестром №</w:t>
      </w:r>
      <w:r w:rsidR="00DF066F"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23 ля мажор, </w:t>
      </w:r>
      <w:r w:rsid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A24518">
        <w:rPr>
          <w:rFonts w:ascii="Verdana" w:eastAsia="Times New Roman" w:hAnsi="Verdana" w:cs="Times New Roman"/>
          <w:color w:val="000000"/>
          <w:sz w:val="25"/>
          <w:szCs w:val="25"/>
          <w:lang w:val="en-US" w:eastAsia="ru-RU"/>
        </w:rPr>
        <w:t>KV</w:t>
      </w:r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488, ч.</w:t>
      </w:r>
      <w:r w:rsidR="00DF066F"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2 (переложение для фортепиано в 4 руки)</w:t>
      </w:r>
    </w:p>
    <w:p w:rsidR="00C7004C" w:rsidRPr="00A24518" w:rsidRDefault="00C7004C" w:rsidP="006454FF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</w:pPr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Исп. </w:t>
      </w:r>
      <w:r w:rsidRPr="00A24518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 xml:space="preserve">Маргарита </w:t>
      </w:r>
      <w:proofErr w:type="spellStart"/>
      <w:r w:rsidRPr="00A24518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>Рукевич</w:t>
      </w:r>
      <w:proofErr w:type="spellEnd"/>
      <w:r w:rsidRPr="00A24518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 xml:space="preserve">, </w:t>
      </w:r>
      <w:proofErr w:type="spellStart"/>
      <w:r w:rsidRPr="00A24518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>Виолетта</w:t>
      </w:r>
      <w:proofErr w:type="spellEnd"/>
      <w:r w:rsidRPr="00A24518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 xml:space="preserve"> Катаева</w:t>
      </w:r>
    </w:p>
    <w:p w:rsidR="00C7004C" w:rsidRPr="00A24518" w:rsidRDefault="00C7004C" w:rsidP="006454FF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C7004C" w:rsidRPr="00A24518" w:rsidRDefault="00C7004C" w:rsidP="006454FF">
      <w:pPr>
        <w:spacing w:after="0" w:line="240" w:lineRule="auto"/>
        <w:contextualSpacing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A24518">
        <w:rPr>
          <w:rFonts w:ascii="Verdana" w:eastAsia="Times New Roman" w:hAnsi="Verdana" w:cs="Times New Roman"/>
          <w:sz w:val="25"/>
          <w:szCs w:val="25"/>
          <w:lang w:eastAsia="ru-RU"/>
        </w:rPr>
        <w:t>В.А.</w:t>
      </w:r>
      <w:r w:rsidR="006454FF" w:rsidRPr="00A24518">
        <w:rPr>
          <w:rFonts w:ascii="Verdana" w:eastAsia="Times New Roman" w:hAnsi="Verdana" w:cs="Times New Roman"/>
          <w:sz w:val="25"/>
          <w:szCs w:val="25"/>
          <w:lang w:eastAsia="ru-RU"/>
        </w:rPr>
        <w:t xml:space="preserve"> </w:t>
      </w:r>
      <w:r w:rsidRPr="00A24518">
        <w:rPr>
          <w:rFonts w:ascii="Verdana" w:eastAsia="Times New Roman" w:hAnsi="Verdana" w:cs="Times New Roman"/>
          <w:sz w:val="25"/>
          <w:szCs w:val="25"/>
          <w:lang w:eastAsia="ru-RU"/>
        </w:rPr>
        <w:t>Моцарт. Соната для фортепиано №</w:t>
      </w:r>
      <w:r w:rsidR="00DF066F" w:rsidRPr="00A24518">
        <w:rPr>
          <w:rFonts w:ascii="Verdana" w:eastAsia="Times New Roman" w:hAnsi="Verdana" w:cs="Times New Roman"/>
          <w:sz w:val="25"/>
          <w:szCs w:val="25"/>
          <w:lang w:eastAsia="ru-RU"/>
        </w:rPr>
        <w:t xml:space="preserve"> </w:t>
      </w:r>
      <w:r w:rsidRPr="00A24518">
        <w:rPr>
          <w:rFonts w:ascii="Verdana" w:eastAsia="Times New Roman" w:hAnsi="Verdana" w:cs="Times New Roman"/>
          <w:sz w:val="25"/>
          <w:szCs w:val="25"/>
          <w:lang w:eastAsia="ru-RU"/>
        </w:rPr>
        <w:t xml:space="preserve">17 си-бемоль мажор, </w:t>
      </w:r>
      <w:r w:rsidRPr="00A24518">
        <w:rPr>
          <w:rFonts w:ascii="Verdana" w:eastAsia="Times New Roman" w:hAnsi="Verdana" w:cs="Times New Roman"/>
          <w:sz w:val="25"/>
          <w:szCs w:val="25"/>
          <w:lang w:val="en-US" w:eastAsia="ru-RU"/>
        </w:rPr>
        <w:t>KV</w:t>
      </w:r>
      <w:r w:rsidR="00DF066F" w:rsidRPr="00A24518">
        <w:rPr>
          <w:rFonts w:ascii="Verdana" w:eastAsia="Times New Roman" w:hAnsi="Verdana" w:cs="Times New Roman"/>
          <w:sz w:val="25"/>
          <w:szCs w:val="25"/>
          <w:lang w:eastAsia="ru-RU"/>
        </w:rPr>
        <w:t xml:space="preserve"> </w:t>
      </w:r>
      <w:r w:rsidRPr="00A24518">
        <w:rPr>
          <w:rFonts w:ascii="Verdana" w:eastAsia="Times New Roman" w:hAnsi="Verdana" w:cs="Times New Roman"/>
          <w:sz w:val="25"/>
          <w:szCs w:val="25"/>
          <w:lang w:eastAsia="ru-RU"/>
        </w:rPr>
        <w:t>570, ч.</w:t>
      </w:r>
      <w:r w:rsidR="00DF066F" w:rsidRPr="00A24518">
        <w:rPr>
          <w:rFonts w:ascii="Verdana" w:eastAsia="Times New Roman" w:hAnsi="Verdana" w:cs="Times New Roman"/>
          <w:sz w:val="25"/>
          <w:szCs w:val="25"/>
          <w:lang w:eastAsia="ru-RU"/>
        </w:rPr>
        <w:t xml:space="preserve"> </w:t>
      </w:r>
      <w:r w:rsidRPr="00A24518">
        <w:rPr>
          <w:rFonts w:ascii="Verdana" w:eastAsia="Times New Roman" w:hAnsi="Verdana" w:cs="Times New Roman"/>
          <w:sz w:val="25"/>
          <w:szCs w:val="25"/>
          <w:lang w:eastAsia="ru-RU"/>
        </w:rPr>
        <w:t>1</w:t>
      </w:r>
    </w:p>
    <w:p w:rsidR="00C7004C" w:rsidRPr="00A24518" w:rsidRDefault="00C7004C" w:rsidP="006454FF">
      <w:pPr>
        <w:spacing w:after="0" w:line="240" w:lineRule="auto"/>
        <w:contextualSpacing/>
        <w:rPr>
          <w:rFonts w:ascii="Verdana" w:eastAsia="Times New Roman" w:hAnsi="Verdana" w:cs="Times New Roman"/>
          <w:b/>
          <w:sz w:val="25"/>
          <w:szCs w:val="25"/>
          <w:lang w:eastAsia="ru-RU"/>
        </w:rPr>
      </w:pPr>
      <w:r w:rsidRPr="00A24518">
        <w:rPr>
          <w:rFonts w:ascii="Verdana" w:eastAsia="Times New Roman" w:hAnsi="Verdana" w:cs="Times New Roman"/>
          <w:sz w:val="25"/>
          <w:szCs w:val="25"/>
          <w:lang w:eastAsia="ru-RU"/>
        </w:rPr>
        <w:t xml:space="preserve">Исп. </w:t>
      </w:r>
      <w:r w:rsidRPr="00A24518">
        <w:rPr>
          <w:rFonts w:ascii="Verdana" w:eastAsia="Times New Roman" w:hAnsi="Verdana" w:cs="Times New Roman"/>
          <w:b/>
          <w:sz w:val="25"/>
          <w:szCs w:val="25"/>
          <w:lang w:eastAsia="ru-RU"/>
        </w:rPr>
        <w:t xml:space="preserve">Карина Можейко </w:t>
      </w:r>
    </w:p>
    <w:p w:rsidR="00C7004C" w:rsidRPr="00A24518" w:rsidRDefault="00C7004C" w:rsidP="006454FF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C7004C" w:rsidRPr="00A24518" w:rsidRDefault="00C7004C" w:rsidP="006454FF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Л. </w:t>
      </w:r>
      <w:proofErr w:type="spellStart"/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ван</w:t>
      </w:r>
      <w:proofErr w:type="spellEnd"/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Бетховен. Симфония №</w:t>
      </w:r>
      <w:r w:rsidR="00DF066F"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7 ля мажор, </w:t>
      </w:r>
      <w:r w:rsidRPr="00A24518">
        <w:rPr>
          <w:rFonts w:ascii="Verdana" w:eastAsia="Times New Roman" w:hAnsi="Verdana" w:cs="Times New Roman"/>
          <w:color w:val="000000"/>
          <w:spacing w:val="-10"/>
          <w:sz w:val="25"/>
          <w:szCs w:val="25"/>
          <w:lang w:eastAsia="ru-RU"/>
        </w:rPr>
        <w:t>ч.</w:t>
      </w:r>
      <w:r w:rsidR="00DF066F" w:rsidRPr="00A24518">
        <w:rPr>
          <w:rFonts w:ascii="Verdana" w:eastAsia="Times New Roman" w:hAnsi="Verdana" w:cs="Times New Roman"/>
          <w:color w:val="000000"/>
          <w:spacing w:val="-10"/>
          <w:sz w:val="25"/>
          <w:szCs w:val="25"/>
          <w:lang w:eastAsia="ru-RU"/>
        </w:rPr>
        <w:t xml:space="preserve"> </w:t>
      </w:r>
      <w:r w:rsidRPr="00A24518">
        <w:rPr>
          <w:rFonts w:ascii="Verdana" w:eastAsia="Times New Roman" w:hAnsi="Verdana" w:cs="Times New Roman"/>
          <w:color w:val="000000"/>
          <w:spacing w:val="-10"/>
          <w:sz w:val="25"/>
          <w:szCs w:val="25"/>
          <w:lang w:eastAsia="ru-RU"/>
        </w:rPr>
        <w:t>2 (переложение для фортепиано)</w:t>
      </w:r>
    </w:p>
    <w:p w:rsidR="00C7004C" w:rsidRPr="00A24518" w:rsidRDefault="00C7004C" w:rsidP="006454FF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Исп. </w:t>
      </w:r>
      <w:r w:rsidRPr="00A24518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 xml:space="preserve">Инна </w:t>
      </w:r>
      <w:proofErr w:type="spellStart"/>
      <w:r w:rsidRPr="00A24518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>Давидовская</w:t>
      </w:r>
      <w:proofErr w:type="spellEnd"/>
    </w:p>
    <w:p w:rsidR="00C7004C" w:rsidRPr="00A24518" w:rsidRDefault="00C7004C" w:rsidP="006454FF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7004C" w:rsidRPr="00A24518" w:rsidRDefault="00C7004C" w:rsidP="006454FF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Л. </w:t>
      </w:r>
      <w:proofErr w:type="spellStart"/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ван</w:t>
      </w:r>
      <w:proofErr w:type="spellEnd"/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Бетховен. Соната для фортепиано №</w:t>
      </w:r>
      <w:r w:rsidR="00DF066F"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14 до-диез минор «Лунная», </w:t>
      </w:r>
      <w:r w:rsid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A24518">
        <w:rPr>
          <w:rFonts w:ascii="Verdana" w:eastAsia="Times New Roman" w:hAnsi="Verdana" w:cs="Times New Roman"/>
          <w:color w:val="000000"/>
          <w:sz w:val="25"/>
          <w:szCs w:val="25"/>
          <w:lang w:val="en-US" w:eastAsia="ru-RU"/>
        </w:rPr>
        <w:t>op</w:t>
      </w:r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. 27 №</w:t>
      </w:r>
      <w:r w:rsidR="00DF066F"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2, ч.</w:t>
      </w:r>
      <w:r w:rsidR="00DF066F"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1</w:t>
      </w:r>
    </w:p>
    <w:p w:rsidR="00C7004C" w:rsidRPr="00A24518" w:rsidRDefault="00C7004C" w:rsidP="006454FF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</w:pPr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Исп. </w:t>
      </w:r>
      <w:r w:rsidRPr="00A24518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>Мария Бондаренко</w:t>
      </w:r>
    </w:p>
    <w:p w:rsidR="00C7004C" w:rsidRPr="00A24518" w:rsidRDefault="00C7004C" w:rsidP="006454FF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7004C" w:rsidRPr="00A24518" w:rsidRDefault="00C7004C" w:rsidP="006454FF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Л. </w:t>
      </w:r>
      <w:proofErr w:type="spellStart"/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ван</w:t>
      </w:r>
      <w:proofErr w:type="spellEnd"/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Бетховен. Багатель для фортепиано ля минор «К </w:t>
      </w:r>
      <w:proofErr w:type="spellStart"/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Элизе</w:t>
      </w:r>
      <w:proofErr w:type="spellEnd"/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», </w:t>
      </w:r>
      <w:proofErr w:type="spellStart"/>
      <w:r w:rsidRPr="00A24518">
        <w:rPr>
          <w:rFonts w:ascii="Verdana" w:eastAsia="Times New Roman" w:hAnsi="Verdana" w:cs="Times New Roman"/>
          <w:color w:val="000000"/>
          <w:sz w:val="25"/>
          <w:szCs w:val="25"/>
          <w:lang w:val="en-US" w:eastAsia="ru-RU"/>
        </w:rPr>
        <w:t>WoO</w:t>
      </w:r>
      <w:proofErr w:type="spellEnd"/>
      <w:r w:rsidR="00560944"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59</w:t>
      </w:r>
    </w:p>
    <w:p w:rsidR="00C7004C" w:rsidRPr="00A24518" w:rsidRDefault="00C7004C" w:rsidP="006454FF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</w:pPr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Исп. </w:t>
      </w:r>
      <w:r w:rsidRPr="00A24518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>Кирилл Аверьянов</w:t>
      </w:r>
    </w:p>
    <w:p w:rsidR="00C7004C" w:rsidRPr="00A24518" w:rsidRDefault="00C7004C" w:rsidP="006454FF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C7004C" w:rsidRPr="00A24518" w:rsidRDefault="00C7004C" w:rsidP="006454FF">
      <w:pPr>
        <w:spacing w:after="0" w:line="240" w:lineRule="auto"/>
        <w:contextualSpacing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A24518">
        <w:rPr>
          <w:rFonts w:ascii="Verdana" w:eastAsia="Times New Roman" w:hAnsi="Verdana" w:cs="Times New Roman"/>
          <w:sz w:val="25"/>
          <w:szCs w:val="25"/>
          <w:lang w:eastAsia="ru-RU"/>
        </w:rPr>
        <w:t xml:space="preserve">Л. </w:t>
      </w:r>
      <w:proofErr w:type="spellStart"/>
      <w:r w:rsidRPr="00A24518">
        <w:rPr>
          <w:rFonts w:ascii="Verdana" w:eastAsia="Times New Roman" w:hAnsi="Verdana" w:cs="Times New Roman"/>
          <w:sz w:val="25"/>
          <w:szCs w:val="25"/>
          <w:lang w:eastAsia="ru-RU"/>
        </w:rPr>
        <w:t>ван</w:t>
      </w:r>
      <w:proofErr w:type="spellEnd"/>
      <w:r w:rsidRPr="00A24518">
        <w:rPr>
          <w:rFonts w:ascii="Verdana" w:eastAsia="Times New Roman" w:hAnsi="Verdana" w:cs="Times New Roman"/>
          <w:sz w:val="25"/>
          <w:szCs w:val="25"/>
          <w:lang w:eastAsia="ru-RU"/>
        </w:rPr>
        <w:t xml:space="preserve"> Бетховен. «Шотландская застольная песня», </w:t>
      </w:r>
      <w:r w:rsidRPr="00A24518">
        <w:rPr>
          <w:rFonts w:ascii="Verdana" w:eastAsia="Times New Roman" w:hAnsi="Verdana" w:cs="Times New Roman"/>
          <w:sz w:val="25"/>
          <w:szCs w:val="25"/>
          <w:lang w:val="en-US" w:eastAsia="ru-RU"/>
        </w:rPr>
        <w:t>op</w:t>
      </w:r>
      <w:r w:rsidRPr="00A24518">
        <w:rPr>
          <w:rFonts w:ascii="Verdana" w:eastAsia="Times New Roman" w:hAnsi="Verdana" w:cs="Times New Roman"/>
          <w:sz w:val="25"/>
          <w:szCs w:val="25"/>
          <w:lang w:eastAsia="ru-RU"/>
        </w:rPr>
        <w:t>. 108 №</w:t>
      </w:r>
      <w:r w:rsidR="00DF066F" w:rsidRPr="00A24518">
        <w:rPr>
          <w:rFonts w:ascii="Verdana" w:eastAsia="Times New Roman" w:hAnsi="Verdana" w:cs="Times New Roman"/>
          <w:sz w:val="25"/>
          <w:szCs w:val="25"/>
          <w:lang w:eastAsia="ru-RU"/>
        </w:rPr>
        <w:t xml:space="preserve"> </w:t>
      </w:r>
      <w:r w:rsidRPr="00A24518">
        <w:rPr>
          <w:rFonts w:ascii="Verdana" w:eastAsia="Times New Roman" w:hAnsi="Verdana" w:cs="Times New Roman"/>
          <w:sz w:val="25"/>
          <w:szCs w:val="25"/>
          <w:lang w:eastAsia="ru-RU"/>
        </w:rPr>
        <w:t>13 (переложение для фортепиано)</w:t>
      </w:r>
    </w:p>
    <w:p w:rsidR="00C7004C" w:rsidRPr="00A24518" w:rsidRDefault="00C7004C" w:rsidP="006454FF">
      <w:pPr>
        <w:spacing w:after="0" w:line="240" w:lineRule="auto"/>
        <w:contextualSpacing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A24518">
        <w:rPr>
          <w:rFonts w:ascii="Verdana" w:eastAsia="Times New Roman" w:hAnsi="Verdana" w:cs="Times New Roman"/>
          <w:sz w:val="25"/>
          <w:szCs w:val="25"/>
          <w:lang w:eastAsia="ru-RU"/>
        </w:rPr>
        <w:t xml:space="preserve">Исп. </w:t>
      </w:r>
      <w:r w:rsidRPr="00A24518">
        <w:rPr>
          <w:rFonts w:ascii="Verdana" w:eastAsia="Times New Roman" w:hAnsi="Verdana" w:cs="Times New Roman"/>
          <w:b/>
          <w:sz w:val="25"/>
          <w:szCs w:val="25"/>
          <w:lang w:eastAsia="ru-RU"/>
        </w:rPr>
        <w:t xml:space="preserve">Инна </w:t>
      </w:r>
      <w:proofErr w:type="spellStart"/>
      <w:r w:rsidRPr="00A24518">
        <w:rPr>
          <w:rFonts w:ascii="Verdana" w:eastAsia="Times New Roman" w:hAnsi="Verdana" w:cs="Times New Roman"/>
          <w:b/>
          <w:sz w:val="25"/>
          <w:szCs w:val="25"/>
          <w:lang w:eastAsia="ru-RU"/>
        </w:rPr>
        <w:t>Давидовская</w:t>
      </w:r>
      <w:proofErr w:type="spellEnd"/>
    </w:p>
    <w:p w:rsidR="00C7004C" w:rsidRPr="00A24518" w:rsidRDefault="00C7004C" w:rsidP="006454FF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C7004C" w:rsidRPr="00A24518" w:rsidRDefault="00C7004C" w:rsidP="006454FF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Л. </w:t>
      </w:r>
      <w:proofErr w:type="spellStart"/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ван</w:t>
      </w:r>
      <w:proofErr w:type="spellEnd"/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Бетховен. Соната для фортепиано №</w:t>
      </w:r>
      <w:r w:rsidR="00DF066F"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17 ре минор, </w:t>
      </w:r>
      <w:r w:rsidRPr="00A24518">
        <w:rPr>
          <w:rFonts w:ascii="Verdana" w:eastAsia="Times New Roman" w:hAnsi="Verdana" w:cs="Times New Roman"/>
          <w:color w:val="000000"/>
          <w:sz w:val="25"/>
          <w:szCs w:val="25"/>
          <w:lang w:val="en-US" w:eastAsia="ru-RU"/>
        </w:rPr>
        <w:t>op</w:t>
      </w:r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. 31 №</w:t>
      </w:r>
      <w:r w:rsidR="00DF066F"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2, ч.</w:t>
      </w:r>
      <w:r w:rsidR="00DF066F"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3</w:t>
      </w:r>
    </w:p>
    <w:p w:rsidR="00C7004C" w:rsidRPr="00A24518" w:rsidRDefault="00C7004C" w:rsidP="006454FF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</w:pPr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Исп. </w:t>
      </w:r>
      <w:r w:rsidRPr="00A24518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 xml:space="preserve">Андрей </w:t>
      </w:r>
      <w:proofErr w:type="spellStart"/>
      <w:r w:rsidRPr="00A24518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>Сумич</w:t>
      </w:r>
      <w:proofErr w:type="spellEnd"/>
    </w:p>
    <w:p w:rsidR="00C7004C" w:rsidRPr="00A24518" w:rsidRDefault="00C7004C" w:rsidP="006454FF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C7004C" w:rsidRPr="00A24518" w:rsidRDefault="00C7004C" w:rsidP="006454FF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Л. </w:t>
      </w:r>
      <w:proofErr w:type="spellStart"/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ван</w:t>
      </w:r>
      <w:proofErr w:type="spellEnd"/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Бетховен. </w:t>
      </w:r>
      <w:proofErr w:type="gramStart"/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Соната для фортепиано №</w:t>
      </w:r>
      <w:r w:rsidR="00AF2EAC"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8 до минор «Патетическая», </w:t>
      </w:r>
      <w:r w:rsid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A24518">
        <w:rPr>
          <w:rFonts w:ascii="Verdana" w:eastAsia="Times New Roman" w:hAnsi="Verdana" w:cs="Times New Roman"/>
          <w:color w:val="000000"/>
          <w:sz w:val="25"/>
          <w:szCs w:val="25"/>
          <w:lang w:val="en-US" w:eastAsia="ru-RU"/>
        </w:rPr>
        <w:t>op</w:t>
      </w:r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. 13, ч.</w:t>
      </w:r>
      <w:r w:rsidR="00DF066F"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1</w:t>
      </w:r>
      <w:proofErr w:type="gramEnd"/>
    </w:p>
    <w:p w:rsidR="00C7004C" w:rsidRPr="00A24518" w:rsidRDefault="00C7004C" w:rsidP="006454FF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</w:pPr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Исп. </w:t>
      </w:r>
      <w:r w:rsidRPr="00A24518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 xml:space="preserve">Оксана </w:t>
      </w:r>
      <w:proofErr w:type="spellStart"/>
      <w:r w:rsidRPr="00A24518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>Глоба</w:t>
      </w:r>
      <w:proofErr w:type="spellEnd"/>
    </w:p>
    <w:p w:rsidR="00C7004C" w:rsidRPr="00A24518" w:rsidRDefault="00C7004C" w:rsidP="006454FF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7004C" w:rsidRPr="00A24518" w:rsidRDefault="00C7004C" w:rsidP="006454FF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Л. </w:t>
      </w:r>
      <w:proofErr w:type="spellStart"/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ван</w:t>
      </w:r>
      <w:proofErr w:type="spellEnd"/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Бетховен. «Ода к радости» из финала Симфонии </w:t>
      </w:r>
      <w:r w:rsidRPr="00A24518">
        <w:rPr>
          <w:rFonts w:ascii="Verdana" w:eastAsia="Times New Roman" w:hAnsi="Verdana" w:cs="Times New Roman"/>
          <w:color w:val="000000"/>
          <w:spacing w:val="-10"/>
          <w:sz w:val="25"/>
          <w:szCs w:val="25"/>
          <w:lang w:eastAsia="ru-RU"/>
        </w:rPr>
        <w:t xml:space="preserve">№ 9 </w:t>
      </w:r>
      <w:proofErr w:type="gramStart"/>
      <w:r w:rsidRPr="00A24518">
        <w:rPr>
          <w:rFonts w:ascii="Verdana" w:eastAsia="Times New Roman" w:hAnsi="Verdana" w:cs="Times New Roman"/>
          <w:color w:val="000000"/>
          <w:spacing w:val="-10"/>
          <w:sz w:val="25"/>
          <w:szCs w:val="25"/>
          <w:lang w:eastAsia="ru-RU"/>
        </w:rPr>
        <w:t>до</w:t>
      </w:r>
      <w:proofErr w:type="gramEnd"/>
      <w:r w:rsidRPr="00A24518">
        <w:rPr>
          <w:rFonts w:ascii="Verdana" w:eastAsia="Times New Roman" w:hAnsi="Verdana" w:cs="Times New Roman"/>
          <w:color w:val="000000"/>
          <w:spacing w:val="-10"/>
          <w:sz w:val="25"/>
          <w:szCs w:val="25"/>
          <w:lang w:eastAsia="ru-RU"/>
        </w:rPr>
        <w:t xml:space="preserve"> минор, </w:t>
      </w:r>
      <w:r w:rsidRPr="00A24518">
        <w:rPr>
          <w:rFonts w:ascii="Verdana" w:eastAsia="Times New Roman" w:hAnsi="Verdana" w:cs="Times New Roman"/>
          <w:color w:val="000000"/>
          <w:spacing w:val="-10"/>
          <w:sz w:val="25"/>
          <w:szCs w:val="25"/>
          <w:lang w:val="en-US" w:eastAsia="ru-RU"/>
        </w:rPr>
        <w:t>op</w:t>
      </w:r>
      <w:r w:rsidRPr="00A24518">
        <w:rPr>
          <w:rFonts w:ascii="Verdana" w:eastAsia="Times New Roman" w:hAnsi="Verdana" w:cs="Times New Roman"/>
          <w:color w:val="000000"/>
          <w:spacing w:val="-10"/>
          <w:sz w:val="25"/>
          <w:szCs w:val="25"/>
          <w:lang w:eastAsia="ru-RU"/>
        </w:rPr>
        <w:t>. 125</w:t>
      </w:r>
    </w:p>
    <w:p w:rsidR="00C7004C" w:rsidRPr="00A24518" w:rsidRDefault="00C7004C" w:rsidP="006454FF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proofErr w:type="gramStart"/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(автор перевода:</w:t>
      </w:r>
      <w:proofErr w:type="gramEnd"/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r w:rsidRPr="00A24518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 xml:space="preserve">Сергей </w:t>
      </w:r>
      <w:proofErr w:type="spellStart"/>
      <w:proofErr w:type="gramStart"/>
      <w:r w:rsidRPr="00A24518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>К</w:t>
      </w:r>
      <w:r w:rsidRPr="00A24518">
        <w:rPr>
          <w:rFonts w:ascii="Verdana" w:eastAsia="Times New Roman" w:hAnsi="Verdana" w:cs="Arial"/>
          <w:b/>
          <w:bCs/>
          <w:color w:val="000000"/>
          <w:sz w:val="25"/>
          <w:szCs w:val="25"/>
          <w:lang w:eastAsia="ru-RU"/>
        </w:rPr>
        <w:t>и́</w:t>
      </w:r>
      <w:r w:rsidRPr="00A24518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>рпич</w:t>
      </w:r>
      <w:proofErr w:type="spellEnd"/>
      <w:proofErr w:type="gramEnd"/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)</w:t>
      </w:r>
    </w:p>
    <w:p w:rsidR="00C7004C" w:rsidRPr="00A24518" w:rsidRDefault="00C7004C" w:rsidP="006454FF">
      <w:pPr>
        <w:spacing w:after="0" w:line="240" w:lineRule="auto"/>
        <w:contextualSpacing/>
        <w:rPr>
          <w:rFonts w:ascii="Verdana" w:hAnsi="Verdana"/>
          <w:sz w:val="25"/>
          <w:szCs w:val="25"/>
        </w:rPr>
      </w:pPr>
      <w:r w:rsidRPr="00A2451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Исп. </w:t>
      </w:r>
      <w:r w:rsidRPr="00A24518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 xml:space="preserve">Сергей </w:t>
      </w:r>
      <w:proofErr w:type="spellStart"/>
      <w:proofErr w:type="gramStart"/>
      <w:r w:rsidRPr="00A24518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>К</w:t>
      </w:r>
      <w:r w:rsidRPr="00A24518">
        <w:rPr>
          <w:rFonts w:ascii="Verdana" w:eastAsia="Times New Roman" w:hAnsi="Verdana" w:cs="Arial"/>
          <w:b/>
          <w:bCs/>
          <w:color w:val="000000"/>
          <w:sz w:val="25"/>
          <w:szCs w:val="25"/>
          <w:lang w:eastAsia="ru-RU"/>
        </w:rPr>
        <w:t>и́</w:t>
      </w:r>
      <w:r w:rsidRPr="00A24518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>рпич</w:t>
      </w:r>
      <w:proofErr w:type="spellEnd"/>
      <w:proofErr w:type="gramEnd"/>
      <w:r w:rsidRPr="00A24518">
        <w:rPr>
          <w:rFonts w:ascii="Verdana" w:hAnsi="Verdana"/>
          <w:b/>
          <w:sz w:val="25"/>
          <w:szCs w:val="25"/>
        </w:rPr>
        <w:t xml:space="preserve"> </w:t>
      </w:r>
      <w:r w:rsidRPr="00A24518">
        <w:rPr>
          <w:rFonts w:ascii="Verdana" w:hAnsi="Verdana"/>
          <w:sz w:val="25"/>
          <w:szCs w:val="25"/>
        </w:rPr>
        <w:t xml:space="preserve">и </w:t>
      </w:r>
      <w:r w:rsidR="00A14B60">
        <w:rPr>
          <w:rFonts w:ascii="Verdana" w:hAnsi="Verdana"/>
          <w:b/>
          <w:sz w:val="25"/>
          <w:szCs w:val="25"/>
        </w:rPr>
        <w:t>ансамбль «Искусство петь в</w:t>
      </w:r>
      <w:r w:rsidRPr="00A24518">
        <w:rPr>
          <w:rFonts w:ascii="Verdana" w:hAnsi="Verdana"/>
          <w:b/>
          <w:sz w:val="25"/>
          <w:szCs w:val="25"/>
        </w:rPr>
        <w:t>месте»</w:t>
      </w:r>
      <w:r w:rsidRPr="00A24518">
        <w:rPr>
          <w:rFonts w:ascii="Verdana" w:hAnsi="Verdana"/>
          <w:sz w:val="25"/>
          <w:szCs w:val="25"/>
        </w:rPr>
        <w:t xml:space="preserve"> (руководитель:</w:t>
      </w:r>
      <w:r w:rsidRPr="00A24518">
        <w:rPr>
          <w:rFonts w:ascii="Verdana" w:hAnsi="Verdana"/>
          <w:b/>
          <w:sz w:val="25"/>
          <w:szCs w:val="25"/>
        </w:rPr>
        <w:t xml:space="preserve"> </w:t>
      </w:r>
      <w:proofErr w:type="gramStart"/>
      <w:r w:rsidRPr="00A24518">
        <w:rPr>
          <w:rFonts w:ascii="Verdana" w:hAnsi="Verdana"/>
          <w:b/>
          <w:sz w:val="25"/>
          <w:szCs w:val="25"/>
        </w:rPr>
        <w:t xml:space="preserve">Людмила </w:t>
      </w:r>
      <w:proofErr w:type="spellStart"/>
      <w:r w:rsidRPr="00A24518">
        <w:rPr>
          <w:rFonts w:ascii="Verdana" w:hAnsi="Verdana"/>
          <w:b/>
          <w:sz w:val="25"/>
          <w:szCs w:val="25"/>
        </w:rPr>
        <w:t>Пашковская</w:t>
      </w:r>
      <w:proofErr w:type="spellEnd"/>
      <w:r w:rsidRPr="00A24518">
        <w:rPr>
          <w:rFonts w:ascii="Verdana" w:hAnsi="Verdana"/>
          <w:sz w:val="25"/>
          <w:szCs w:val="25"/>
        </w:rPr>
        <w:t>)</w:t>
      </w:r>
      <w:proofErr w:type="gramEnd"/>
    </w:p>
    <w:p w:rsidR="00C7004C" w:rsidRPr="00280BD3" w:rsidRDefault="00C7004C" w:rsidP="006454FF">
      <w:pPr>
        <w:spacing w:after="0" w:line="240" w:lineRule="auto"/>
        <w:contextualSpacing/>
        <w:rPr>
          <w:rFonts w:ascii="Verdana" w:hAnsi="Verdana"/>
          <w:sz w:val="26"/>
          <w:szCs w:val="26"/>
        </w:rPr>
      </w:pPr>
    </w:p>
    <w:p w:rsidR="00797777" w:rsidRPr="00B30320" w:rsidRDefault="00B962C7" w:rsidP="006454FF">
      <w:pPr>
        <w:spacing w:after="0" w:line="240" w:lineRule="auto"/>
        <w:contextualSpacing/>
        <w:jc w:val="center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*</w:t>
      </w:r>
      <w:r w:rsidR="00797777" w:rsidRPr="00B30320">
        <w:rPr>
          <w:rFonts w:ascii="Verdana" w:hAnsi="Verdana"/>
          <w:i/>
          <w:sz w:val="24"/>
          <w:szCs w:val="24"/>
        </w:rPr>
        <w:t>Продолжительность концерта-лекции 2 ч 10 мин с одним антрактом</w:t>
      </w:r>
      <w:bookmarkStart w:id="0" w:name="_GoBack"/>
      <w:bookmarkEnd w:id="0"/>
    </w:p>
    <w:p w:rsidR="00280BD3" w:rsidRPr="00B30320" w:rsidRDefault="00B962C7" w:rsidP="006454FF">
      <w:pPr>
        <w:spacing w:after="0" w:line="240" w:lineRule="auto"/>
        <w:contextualSpacing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**</w:t>
      </w:r>
      <w:r w:rsidR="00C7004C" w:rsidRPr="00B30320">
        <w:rPr>
          <w:rFonts w:ascii="Verdana" w:hAnsi="Verdana"/>
          <w:i/>
          <w:sz w:val="24"/>
          <w:szCs w:val="24"/>
        </w:rPr>
        <w:t>В программе возможны изменения</w:t>
      </w:r>
    </w:p>
    <w:sectPr w:rsidR="00280BD3" w:rsidRPr="00B30320" w:rsidSect="00A24518">
      <w:pgSz w:w="11906" w:h="16838"/>
      <w:pgMar w:top="567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004C"/>
    <w:rsid w:val="001029B9"/>
    <w:rsid w:val="00126324"/>
    <w:rsid w:val="00280BD3"/>
    <w:rsid w:val="002E13D8"/>
    <w:rsid w:val="004210C4"/>
    <w:rsid w:val="00560944"/>
    <w:rsid w:val="00602382"/>
    <w:rsid w:val="006454FF"/>
    <w:rsid w:val="00797777"/>
    <w:rsid w:val="00A14B60"/>
    <w:rsid w:val="00A17705"/>
    <w:rsid w:val="00A24518"/>
    <w:rsid w:val="00A73966"/>
    <w:rsid w:val="00AB267D"/>
    <w:rsid w:val="00AF2EAC"/>
    <w:rsid w:val="00B30320"/>
    <w:rsid w:val="00B962C7"/>
    <w:rsid w:val="00C62285"/>
    <w:rsid w:val="00C7004C"/>
    <w:rsid w:val="00DC0FE7"/>
    <w:rsid w:val="00DF066F"/>
    <w:rsid w:val="00F85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bondarovich_i_y</cp:lastModifiedBy>
  <cp:revision>12</cp:revision>
  <dcterms:created xsi:type="dcterms:W3CDTF">2022-02-21T11:19:00Z</dcterms:created>
  <dcterms:modified xsi:type="dcterms:W3CDTF">2022-02-21T12:01:00Z</dcterms:modified>
</cp:coreProperties>
</file>