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31" w:rsidRPr="00C330B9" w:rsidRDefault="001E1C31" w:rsidP="001E1C31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</w:rPr>
      </w:pPr>
      <w:r w:rsidRPr="00C330B9">
        <w:rPr>
          <w:rFonts w:ascii="Verdana" w:hAnsi="Verdana"/>
          <w:b/>
          <w:sz w:val="32"/>
          <w:szCs w:val="32"/>
        </w:rPr>
        <w:t>14 января</w:t>
      </w:r>
    </w:p>
    <w:p w:rsidR="001E1C31" w:rsidRPr="00C330B9" w:rsidRDefault="001E1C31" w:rsidP="001E1C31">
      <w:pPr>
        <w:spacing w:after="0" w:line="240" w:lineRule="auto"/>
        <w:contextualSpacing/>
        <w:jc w:val="center"/>
        <w:rPr>
          <w:b/>
          <w:szCs w:val="20"/>
        </w:rPr>
      </w:pPr>
      <w:r w:rsidRPr="00C330B9">
        <w:rPr>
          <w:rFonts w:ascii="Verdana" w:hAnsi="Verdana"/>
          <w:b/>
          <w:sz w:val="32"/>
          <w:szCs w:val="32"/>
        </w:rPr>
        <w:t>«Навстречу XXI веку»</w:t>
      </w:r>
    </w:p>
    <w:p w:rsidR="001E1C31" w:rsidRPr="00C330B9" w:rsidRDefault="00C330B9" w:rsidP="001E1C31">
      <w:pPr>
        <w:spacing w:after="0" w:line="240" w:lineRule="auto"/>
        <w:contextualSpacing/>
        <w:jc w:val="center"/>
        <w:rPr>
          <w:b/>
          <w:szCs w:val="20"/>
        </w:rPr>
      </w:pPr>
      <w:r w:rsidRPr="00C330B9">
        <w:rPr>
          <w:rFonts w:ascii="Verdana" w:hAnsi="Verdana"/>
          <w:sz w:val="28"/>
          <w:szCs w:val="28"/>
        </w:rPr>
        <w:t>п</w:t>
      </w:r>
      <w:r w:rsidR="001E1C31" w:rsidRPr="00C330B9">
        <w:rPr>
          <w:rFonts w:ascii="Verdana" w:hAnsi="Verdana"/>
          <w:sz w:val="28"/>
          <w:szCs w:val="28"/>
        </w:rPr>
        <w:t>рограмма концерта-лекции</w:t>
      </w:r>
      <w:bookmarkStart w:id="0" w:name="_GoBack"/>
      <w:bookmarkEnd w:id="0"/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20"/>
          <w:szCs w:val="20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val="be-BY"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Д.Д.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 xml:space="preserve">Шостакович. Прелюдия и фуга соль минор,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op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. 87 №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22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>Андрей Киранов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val="be-BY"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А.Д.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Мачавариани. Концерт для скрипки с оркестром ре минор, ч.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2 (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Andante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sostenuto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)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Исп.: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Юлия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Витень-Амос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(скрипка),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Маргарита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Рукевич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(фортепиано)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val="be-BY"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С.С.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Жданов. Прелюд до минор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Андрей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Сумич</w:t>
      </w:r>
      <w:proofErr w:type="spellEnd"/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val="be-BY"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В.Е.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Солтан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. Элегия для скрипки и фортепиано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Исп.: </w:t>
      </w:r>
      <w:r w:rsidRPr="00C330B9">
        <w:rPr>
          <w:rFonts w:ascii="Verdana" w:eastAsia="Times New Roman" w:hAnsi="Verdana" w:cs="Arial"/>
          <w:b/>
          <w:bCs/>
          <w:lang w:eastAsia="ru-RU"/>
        </w:rPr>
        <w:t>Мария Арутюнова</w:t>
      </w:r>
      <w:r w:rsidRPr="00C330B9">
        <w:rPr>
          <w:rFonts w:ascii="Verdana" w:eastAsia="Times New Roman" w:hAnsi="Verdana" w:cs="Arial"/>
          <w:bCs/>
          <w:lang w:eastAsia="ru-RU"/>
        </w:rPr>
        <w:t xml:space="preserve"> (скри</w:t>
      </w:r>
      <w:r w:rsidR="00DF2049" w:rsidRPr="00C330B9">
        <w:rPr>
          <w:rFonts w:ascii="Verdana" w:eastAsia="Times New Roman" w:hAnsi="Verdana" w:cs="Arial"/>
          <w:bCs/>
          <w:lang w:eastAsia="ru-RU"/>
        </w:rPr>
        <w:t>п</w:t>
      </w:r>
      <w:r w:rsidRPr="00C330B9">
        <w:rPr>
          <w:rFonts w:ascii="Verdana" w:eastAsia="Times New Roman" w:hAnsi="Verdana" w:cs="Arial"/>
          <w:bCs/>
          <w:lang w:eastAsia="ru-RU"/>
        </w:rPr>
        <w:t xml:space="preserve">ка),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Олег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Стрельченок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(фортепиано) 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Е.А.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 xml:space="preserve">Глебов. Адажио из балета </w:t>
      </w:r>
      <w:r w:rsidR="00C330B9">
        <w:rPr>
          <w:rFonts w:ascii="Verdana" w:eastAsia="Times New Roman" w:hAnsi="Verdana" w:cs="Arial"/>
          <w:bCs/>
          <w:lang w:eastAsia="ru-RU"/>
        </w:rPr>
        <w:t>«</w:t>
      </w:r>
      <w:r w:rsidRPr="00C330B9">
        <w:rPr>
          <w:rFonts w:ascii="Verdana" w:eastAsia="Times New Roman" w:hAnsi="Verdana" w:cs="Arial"/>
          <w:bCs/>
          <w:lang w:eastAsia="ru-RU"/>
        </w:rPr>
        <w:t>Маленький принц</w:t>
      </w:r>
      <w:r w:rsidR="00C330B9">
        <w:rPr>
          <w:rFonts w:ascii="Verdana" w:eastAsia="Times New Roman" w:hAnsi="Verdana" w:cs="Arial"/>
          <w:bCs/>
          <w:lang w:eastAsia="ru-RU"/>
        </w:rPr>
        <w:t>»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>Мария Бондаренко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val="be-BY"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Ф.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Гласс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. Этюды для фортепиано, книга 1: №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2 ля минор, №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3 ля мажор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>Андрей Киранов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А.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Пьяццолла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. «Забвение»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>Алиса Мазурина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А.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Пьяццолла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. «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Адьос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,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Нонино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»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Исп.: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Зоя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Курак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(скри</w:t>
      </w:r>
      <w:r w:rsidR="00DF2049" w:rsidRPr="00C330B9">
        <w:rPr>
          <w:rFonts w:ascii="Verdana" w:eastAsia="Times New Roman" w:hAnsi="Verdana" w:cs="Arial"/>
          <w:bCs/>
          <w:lang w:eastAsia="ru-RU"/>
        </w:rPr>
        <w:t>п</w:t>
      </w:r>
      <w:r w:rsidRPr="00C330B9">
        <w:rPr>
          <w:rFonts w:ascii="Verdana" w:eastAsia="Times New Roman" w:hAnsi="Verdana" w:cs="Arial"/>
          <w:bCs/>
          <w:lang w:eastAsia="ru-RU"/>
        </w:rPr>
        <w:t xml:space="preserve">ка), </w:t>
      </w:r>
      <w:r w:rsidRPr="00C330B9">
        <w:rPr>
          <w:rFonts w:ascii="Verdana" w:eastAsia="Times New Roman" w:hAnsi="Verdana" w:cs="Arial"/>
          <w:b/>
          <w:bCs/>
          <w:lang w:eastAsia="ru-RU"/>
        </w:rPr>
        <w:t>Виолетта Катаева</w:t>
      </w:r>
      <w:r w:rsidRPr="00C330B9">
        <w:rPr>
          <w:rFonts w:ascii="Verdana" w:eastAsia="Times New Roman" w:hAnsi="Verdana" w:cs="Arial"/>
          <w:bCs/>
          <w:lang w:eastAsia="ru-RU"/>
        </w:rPr>
        <w:t xml:space="preserve"> (фортепиано)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В.С.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Дашкевич. Увертюра из т/с «Приключения Шерлока Холмса и доктора Ватсона»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>Мария Бондаренко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Э.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Морриконе. «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Chi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Mai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» из к/ф «Профессионал»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>Алиса Мазурина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П. де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Сенневиль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–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Р.Клайдерман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. «A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comme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amour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»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>Алиса Мазурина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А.А.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Бабаджанян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. Ноктюрн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Андрей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Сумич</w:t>
      </w:r>
      <w:proofErr w:type="spellEnd"/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А.Г.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Шнитке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. Сюита в старинном стиле для скрипки и фортепиано, </w:t>
      </w:r>
      <w:r w:rsidR="00DF2049" w:rsidRPr="00C330B9">
        <w:rPr>
          <w:rFonts w:ascii="Verdana" w:eastAsia="Times New Roman" w:hAnsi="Verdana" w:cs="Arial"/>
          <w:bCs/>
          <w:lang w:eastAsia="ru-RU"/>
        </w:rPr>
        <w:br/>
      </w:r>
      <w:r w:rsidRPr="00C330B9">
        <w:rPr>
          <w:rFonts w:ascii="Verdana" w:eastAsia="Times New Roman" w:hAnsi="Verdana" w:cs="Arial"/>
          <w:bCs/>
          <w:lang w:eastAsia="ru-RU"/>
        </w:rPr>
        <w:t>ч.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3 (</w:t>
      </w:r>
      <w:r w:rsidR="00C330B9">
        <w:rPr>
          <w:rFonts w:ascii="Verdana" w:eastAsia="Times New Roman" w:hAnsi="Verdana" w:cs="Arial"/>
          <w:bCs/>
          <w:lang w:eastAsia="ru-RU"/>
        </w:rPr>
        <w:t>м</w:t>
      </w:r>
      <w:r w:rsidRPr="00C330B9">
        <w:rPr>
          <w:rFonts w:ascii="Verdana" w:eastAsia="Times New Roman" w:hAnsi="Verdana" w:cs="Arial"/>
          <w:bCs/>
          <w:lang w:eastAsia="ru-RU"/>
        </w:rPr>
        <w:t>енуэт), ч.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r w:rsidRPr="00C330B9">
        <w:rPr>
          <w:rFonts w:ascii="Verdana" w:eastAsia="Times New Roman" w:hAnsi="Verdana" w:cs="Arial"/>
          <w:bCs/>
          <w:lang w:eastAsia="ru-RU"/>
        </w:rPr>
        <w:t>4 (</w:t>
      </w:r>
      <w:r w:rsidR="00C330B9">
        <w:rPr>
          <w:rFonts w:ascii="Verdana" w:eastAsia="Times New Roman" w:hAnsi="Verdana" w:cs="Arial"/>
          <w:bCs/>
          <w:lang w:eastAsia="ru-RU"/>
        </w:rPr>
        <w:t>ф</w:t>
      </w:r>
      <w:r w:rsidRPr="00C330B9">
        <w:rPr>
          <w:rFonts w:ascii="Verdana" w:eastAsia="Times New Roman" w:hAnsi="Verdana" w:cs="Arial"/>
          <w:bCs/>
          <w:lang w:eastAsia="ru-RU"/>
        </w:rPr>
        <w:t>уга)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Исп.: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Зоя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Курак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(скри</w:t>
      </w:r>
      <w:r w:rsidR="00DF2049" w:rsidRPr="00C330B9">
        <w:rPr>
          <w:rFonts w:ascii="Verdana" w:eastAsia="Times New Roman" w:hAnsi="Verdana" w:cs="Arial"/>
          <w:bCs/>
          <w:lang w:eastAsia="ru-RU"/>
        </w:rPr>
        <w:t>п</w:t>
      </w:r>
      <w:r w:rsidRPr="00C330B9">
        <w:rPr>
          <w:rFonts w:ascii="Verdana" w:eastAsia="Times New Roman" w:hAnsi="Verdana" w:cs="Arial"/>
          <w:bCs/>
          <w:lang w:eastAsia="ru-RU"/>
        </w:rPr>
        <w:t xml:space="preserve">ка), </w:t>
      </w:r>
      <w:r w:rsidRPr="00C330B9">
        <w:rPr>
          <w:rFonts w:ascii="Verdana" w:eastAsia="Times New Roman" w:hAnsi="Verdana" w:cs="Arial"/>
          <w:b/>
          <w:bCs/>
          <w:lang w:eastAsia="ru-RU"/>
        </w:rPr>
        <w:t>Виолетта Катаева</w:t>
      </w:r>
      <w:r w:rsidRPr="00C330B9">
        <w:rPr>
          <w:rFonts w:ascii="Verdana" w:eastAsia="Times New Roman" w:hAnsi="Verdana" w:cs="Arial"/>
          <w:bCs/>
          <w:lang w:eastAsia="ru-RU"/>
        </w:rPr>
        <w:t xml:space="preserve"> (фортепиано)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>А.Г.</w:t>
      </w:r>
      <w:r w:rsidR="00DF2049" w:rsidRPr="00C330B9">
        <w:rPr>
          <w:rFonts w:ascii="Verdana" w:eastAsia="Times New Roman" w:hAnsi="Verdana" w:cs="Arial"/>
          <w:bCs/>
          <w:lang w:eastAsia="ru-RU"/>
        </w:rPr>
        <w:t xml:space="preserve"> </w:t>
      </w:r>
      <w:proofErr w:type="spellStart"/>
      <w:r w:rsidRPr="00C330B9">
        <w:rPr>
          <w:rFonts w:ascii="Verdana" w:eastAsia="Times New Roman" w:hAnsi="Verdana" w:cs="Arial"/>
          <w:bCs/>
          <w:lang w:eastAsia="ru-RU"/>
        </w:rPr>
        <w:t>Шнитке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>. Танго из оперы «Жизнь с идиотом»</w:t>
      </w:r>
    </w:p>
    <w:p w:rsidR="00AA3F93" w:rsidRPr="00C330B9" w:rsidRDefault="00AA3F93" w:rsidP="00AA3F93">
      <w:pPr>
        <w:spacing w:after="0"/>
        <w:rPr>
          <w:rFonts w:ascii="Verdana" w:eastAsia="Times New Roman" w:hAnsi="Verdana" w:cs="Arial"/>
          <w:bCs/>
          <w:lang w:eastAsia="ru-RU"/>
        </w:rPr>
      </w:pPr>
      <w:r w:rsidRPr="00C330B9">
        <w:rPr>
          <w:rFonts w:ascii="Verdana" w:eastAsia="Times New Roman" w:hAnsi="Verdana" w:cs="Arial"/>
          <w:bCs/>
          <w:lang w:eastAsia="ru-RU"/>
        </w:rPr>
        <w:t xml:space="preserve">Исп.: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Зоя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Курак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(скри</w:t>
      </w:r>
      <w:r w:rsidR="00DF2049" w:rsidRPr="00C330B9">
        <w:rPr>
          <w:rFonts w:ascii="Verdana" w:eastAsia="Times New Roman" w:hAnsi="Verdana" w:cs="Arial"/>
          <w:bCs/>
          <w:lang w:eastAsia="ru-RU"/>
        </w:rPr>
        <w:t>п</w:t>
      </w:r>
      <w:r w:rsidRPr="00C330B9">
        <w:rPr>
          <w:rFonts w:ascii="Verdana" w:eastAsia="Times New Roman" w:hAnsi="Verdana" w:cs="Arial"/>
          <w:bCs/>
          <w:lang w:eastAsia="ru-RU"/>
        </w:rPr>
        <w:t xml:space="preserve">ка), </w:t>
      </w:r>
      <w:r w:rsidRPr="00C330B9">
        <w:rPr>
          <w:rFonts w:ascii="Verdana" w:eastAsia="Times New Roman" w:hAnsi="Verdana" w:cs="Arial"/>
          <w:b/>
          <w:bCs/>
          <w:lang w:eastAsia="ru-RU"/>
        </w:rPr>
        <w:t xml:space="preserve">Юлия </w:t>
      </w:r>
      <w:proofErr w:type="spellStart"/>
      <w:r w:rsidRPr="00C330B9">
        <w:rPr>
          <w:rFonts w:ascii="Verdana" w:eastAsia="Times New Roman" w:hAnsi="Verdana" w:cs="Arial"/>
          <w:b/>
          <w:bCs/>
          <w:lang w:eastAsia="ru-RU"/>
        </w:rPr>
        <w:t>Витень-Амос</w:t>
      </w:r>
      <w:proofErr w:type="spellEnd"/>
      <w:r w:rsidRPr="00C330B9">
        <w:rPr>
          <w:rFonts w:ascii="Verdana" w:eastAsia="Times New Roman" w:hAnsi="Verdana" w:cs="Arial"/>
          <w:bCs/>
          <w:lang w:eastAsia="ru-RU"/>
        </w:rPr>
        <w:t xml:space="preserve"> (скрипка), </w:t>
      </w:r>
      <w:r w:rsidRPr="00C330B9">
        <w:rPr>
          <w:rFonts w:ascii="Verdana" w:eastAsia="Times New Roman" w:hAnsi="Verdana" w:cs="Arial"/>
          <w:b/>
          <w:bCs/>
          <w:lang w:eastAsia="ru-RU"/>
        </w:rPr>
        <w:t>Виолетта Катаева</w:t>
      </w:r>
      <w:r w:rsidRPr="00C330B9">
        <w:rPr>
          <w:rFonts w:ascii="Verdana" w:eastAsia="Times New Roman" w:hAnsi="Verdana" w:cs="Arial"/>
          <w:bCs/>
          <w:lang w:eastAsia="ru-RU"/>
        </w:rPr>
        <w:t xml:space="preserve"> (фортепиано)</w:t>
      </w:r>
    </w:p>
    <w:p w:rsidR="008322A1" w:rsidRPr="00C330B9" w:rsidRDefault="009F3CCA" w:rsidP="00AA3F93">
      <w:pPr>
        <w:spacing w:after="0"/>
        <w:rPr>
          <w:rFonts w:ascii="Verdana" w:hAnsi="Verdana"/>
          <w:sz w:val="18"/>
          <w:szCs w:val="18"/>
        </w:rPr>
      </w:pPr>
    </w:p>
    <w:p w:rsidR="00AA3F93" w:rsidRPr="00C330B9" w:rsidRDefault="00AA3F93" w:rsidP="00AA3F93">
      <w:pPr>
        <w:spacing w:after="0"/>
        <w:jc w:val="center"/>
        <w:rPr>
          <w:rFonts w:ascii="Verdana" w:hAnsi="Verdana"/>
          <w:i/>
        </w:rPr>
      </w:pPr>
      <w:r w:rsidRPr="00C330B9">
        <w:rPr>
          <w:rFonts w:ascii="Verdana" w:hAnsi="Verdana"/>
          <w:i/>
        </w:rPr>
        <w:t>Продолжительность концерта-лекции – 2 ч</w:t>
      </w:r>
      <w:r w:rsidR="00C330B9" w:rsidRPr="00C330B9">
        <w:rPr>
          <w:rFonts w:ascii="Verdana" w:hAnsi="Verdana"/>
          <w:i/>
        </w:rPr>
        <w:t>.</w:t>
      </w:r>
      <w:r w:rsidRPr="00C330B9">
        <w:rPr>
          <w:rFonts w:ascii="Verdana" w:hAnsi="Verdana"/>
          <w:i/>
        </w:rPr>
        <w:t xml:space="preserve"> 20 мин</w:t>
      </w:r>
      <w:r w:rsidR="00C330B9" w:rsidRPr="00C330B9">
        <w:rPr>
          <w:rFonts w:ascii="Verdana" w:hAnsi="Verdana"/>
          <w:i/>
        </w:rPr>
        <w:t>.</w:t>
      </w:r>
      <w:r w:rsidRPr="00C330B9">
        <w:rPr>
          <w:rFonts w:ascii="Verdana" w:hAnsi="Verdana"/>
          <w:i/>
        </w:rPr>
        <w:t xml:space="preserve"> с одним антрактом.</w:t>
      </w:r>
    </w:p>
    <w:p w:rsidR="00AA3F93" w:rsidRPr="00C330B9" w:rsidRDefault="00AA3F93" w:rsidP="00AA3F93">
      <w:pPr>
        <w:spacing w:after="0"/>
        <w:jc w:val="center"/>
        <w:rPr>
          <w:rFonts w:ascii="Verdana" w:hAnsi="Verdana"/>
          <w:i/>
        </w:rPr>
      </w:pPr>
      <w:r w:rsidRPr="00C330B9">
        <w:rPr>
          <w:rFonts w:ascii="Verdana" w:hAnsi="Verdana"/>
          <w:i/>
        </w:rPr>
        <w:t>В программе возможны изменения.</w:t>
      </w:r>
    </w:p>
    <w:p w:rsidR="00AA3F93" w:rsidRPr="00C330B9" w:rsidRDefault="00AA3F93" w:rsidP="00AA3F93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C330B9">
        <w:rPr>
          <w:rFonts w:ascii="Verdana" w:hAnsi="Verdana"/>
          <w:i/>
        </w:rPr>
        <w:t>В концерте принимают участие музыканты-любители.</w:t>
      </w:r>
    </w:p>
    <w:sectPr w:rsidR="00AA3F93" w:rsidRPr="00C330B9" w:rsidSect="00DF204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93"/>
    <w:rsid w:val="00126324"/>
    <w:rsid w:val="001E1C31"/>
    <w:rsid w:val="004210C4"/>
    <w:rsid w:val="009F3CCA"/>
    <w:rsid w:val="00AA3F93"/>
    <w:rsid w:val="00C330B9"/>
    <w:rsid w:val="00DF2049"/>
    <w:rsid w:val="00F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12A26-6E04-4872-8B35-B7AB8EC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Solushko Anna L.</cp:lastModifiedBy>
  <cp:revision>5</cp:revision>
  <dcterms:created xsi:type="dcterms:W3CDTF">2023-01-05T12:41:00Z</dcterms:created>
  <dcterms:modified xsi:type="dcterms:W3CDTF">2023-01-06T11:38:00Z</dcterms:modified>
</cp:coreProperties>
</file>