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Default="0031273E" w:rsidP="00B428FD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bookmarkStart w:id="0" w:name="_GoBack"/>
      <w:r w:rsidR="00B428FD">
        <w:rPr>
          <w:rFonts w:ascii="Times New Roman" w:hAnsi="Times New Roman"/>
          <w:sz w:val="26"/>
          <w:szCs w:val="26"/>
          <w:lang w:val="be-BY"/>
        </w:rPr>
        <w:t xml:space="preserve">30 </w:t>
      </w:r>
      <w:r w:rsidR="00B428FD"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="00B428FD"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B428FD">
        <w:rPr>
          <w:rFonts w:ascii="Times New Roman" w:hAnsi="Times New Roman"/>
          <w:sz w:val="26"/>
          <w:szCs w:val="26"/>
          <w:lang w:val="be-BY"/>
        </w:rPr>
        <w:t>22 г.</w:t>
      </w:r>
      <w:r w:rsidR="00B428FD"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B428FD">
        <w:rPr>
          <w:rFonts w:ascii="Times New Roman" w:hAnsi="Times New Roman"/>
          <w:sz w:val="26"/>
          <w:szCs w:val="26"/>
          <w:lang w:val="be-BY"/>
        </w:rPr>
        <w:t>№ 582</w:t>
      </w:r>
      <w:bookmarkEnd w:id="0"/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B23651" w:rsidRDefault="00B23651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EB214A" w:rsidRPr="00EC1557" w:rsidRDefault="00EB214A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607"/>
        <w:gridCol w:w="1418"/>
        <w:gridCol w:w="992"/>
        <w:gridCol w:w="851"/>
      </w:tblGrid>
      <w:tr w:rsidR="00B23651" w:rsidRPr="009E7689" w:rsidTr="006C29AB">
        <w:trPr>
          <w:trHeight w:val="339"/>
        </w:trPr>
        <w:tc>
          <w:tcPr>
            <w:tcW w:w="9493" w:type="dxa"/>
            <w:gridSpan w:val="5"/>
            <w:vAlign w:val="center"/>
          </w:tcPr>
          <w:p w:rsidR="00B23651" w:rsidRDefault="00B23651" w:rsidP="00B23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 w:eastAsia="en-US"/>
              </w:rPr>
            </w:pPr>
          </w:p>
          <w:p w:rsidR="00B23651" w:rsidRDefault="00B23651" w:rsidP="00B23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val="be-BY" w:eastAsia="en-US"/>
              </w:rPr>
              <w:t xml:space="preserve">РУП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val="be-BY" w:eastAsia="en-US"/>
              </w:rPr>
              <w:t>Выдавецтва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Вышэйшая</w:t>
            </w:r>
            <w:proofErr w:type="spellEnd"/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школа»</w:t>
            </w:r>
          </w:p>
          <w:p w:rsidR="00B23651" w:rsidRPr="002C5B49" w:rsidRDefault="00B23651" w:rsidP="00B23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214A" w:rsidRPr="009E7689" w:rsidTr="00734E1B">
        <w:trPr>
          <w:trHeight w:val="339"/>
        </w:trPr>
        <w:tc>
          <w:tcPr>
            <w:tcW w:w="625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607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8" w:type="dxa"/>
            <w:vAlign w:val="center"/>
          </w:tcPr>
          <w:p w:rsidR="00EB214A" w:rsidRPr="003C126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EB214A" w:rsidRPr="009E7689" w:rsidTr="00BA5681">
        <w:trPr>
          <w:trHeight w:val="339"/>
        </w:trPr>
        <w:tc>
          <w:tcPr>
            <w:tcW w:w="9493" w:type="dxa"/>
            <w:gridSpan w:val="5"/>
            <w:vAlign w:val="center"/>
          </w:tcPr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B428FD" w:rsidRPr="009E7689" w:rsidTr="00B23651">
        <w:trPr>
          <w:trHeight w:val="339"/>
        </w:trPr>
        <w:tc>
          <w:tcPr>
            <w:tcW w:w="625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607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Антонович И.И. </w:t>
            </w:r>
          </w:p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Метафизика власти и эволюция демократии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992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B428FD" w:rsidRPr="009E7689" w:rsidTr="00B23651">
        <w:trPr>
          <w:trHeight w:val="339"/>
        </w:trPr>
        <w:tc>
          <w:tcPr>
            <w:tcW w:w="625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607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Янка Маўр. 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Аповесці і апавяданні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B428FD" w:rsidRPr="009E7689" w:rsidTr="00B23651">
        <w:trPr>
          <w:trHeight w:val="339"/>
        </w:trPr>
        <w:tc>
          <w:tcPr>
            <w:tcW w:w="625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607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Улахович В.Е. </w:t>
            </w:r>
          </w:p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Протокол и этикет в современной дипломатии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</w:t>
            </w: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ус.</w:t>
            </w:r>
          </w:p>
        </w:tc>
        <w:tc>
          <w:tcPr>
            <w:tcW w:w="992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EB214A" w:rsidRPr="00E12D1B" w:rsidTr="00B23651">
        <w:trPr>
          <w:trHeight w:val="339"/>
        </w:trPr>
        <w:tc>
          <w:tcPr>
            <w:tcW w:w="9493" w:type="dxa"/>
            <w:gridSpan w:val="5"/>
            <w:vAlign w:val="center"/>
          </w:tcPr>
          <w:p w:rsidR="00EB214A" w:rsidRPr="00E12D1B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Нефінансуемыя сацыяльна значныя выданні</w:t>
            </w:r>
          </w:p>
        </w:tc>
      </w:tr>
      <w:tr w:rsidR="00B428FD" w:rsidRPr="000F2F8C" w:rsidTr="004E25DA">
        <w:trPr>
          <w:trHeight w:val="339"/>
        </w:trPr>
        <w:tc>
          <w:tcPr>
            <w:tcW w:w="625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607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«Старажытная беларуская літаратура»</w:t>
            </w:r>
          </w:p>
        </w:tc>
        <w:tc>
          <w:tcPr>
            <w:tcW w:w="1418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20,1</w:t>
            </w:r>
          </w:p>
        </w:tc>
        <w:tc>
          <w:tcPr>
            <w:tcW w:w="851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0,8</w:t>
            </w:r>
          </w:p>
        </w:tc>
      </w:tr>
      <w:tr w:rsidR="00B428FD" w:rsidRPr="000F2F8C" w:rsidTr="004E25DA">
        <w:trPr>
          <w:trHeight w:val="339"/>
        </w:trPr>
        <w:tc>
          <w:tcPr>
            <w:tcW w:w="625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607" w:type="dxa"/>
            <w:vAlign w:val="center"/>
          </w:tcPr>
          <w:p w:rsidR="00B428FD" w:rsidRPr="00D66E40" w:rsidRDefault="00B428FD" w:rsidP="00B428F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«Беларускі фальклор».</w:t>
            </w:r>
          </w:p>
        </w:tc>
        <w:tc>
          <w:tcPr>
            <w:tcW w:w="1418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15,0</w:t>
            </w:r>
          </w:p>
        </w:tc>
        <w:tc>
          <w:tcPr>
            <w:tcW w:w="851" w:type="dxa"/>
          </w:tcPr>
          <w:p w:rsidR="00B428FD" w:rsidRPr="00D66E40" w:rsidRDefault="00B428FD" w:rsidP="00B42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0,8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31273E"/>
    <w:rsid w:val="00730A1F"/>
    <w:rsid w:val="00911F8A"/>
    <w:rsid w:val="00935005"/>
    <w:rsid w:val="00B23651"/>
    <w:rsid w:val="00B428FD"/>
    <w:rsid w:val="00D10CC6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4">
    <w:name w:val="Normal (Web)"/>
    <w:basedOn w:val="a"/>
    <w:uiPriority w:val="99"/>
    <w:unhideWhenUsed/>
    <w:rsid w:val="00B23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6</cp:revision>
  <dcterms:created xsi:type="dcterms:W3CDTF">2022-02-18T10:30:00Z</dcterms:created>
  <dcterms:modified xsi:type="dcterms:W3CDTF">2023-02-10T08:15:00Z</dcterms:modified>
</cp:coreProperties>
</file>