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36" w:rsidRDefault="00A50336" w:rsidP="00A50336">
      <w:pPr>
        <w:autoSpaceDE w:val="0"/>
        <w:autoSpaceDN w:val="0"/>
        <w:adjustRightInd w:val="0"/>
        <w:spacing w:after="0" w:line="280" w:lineRule="exact"/>
        <w:ind w:left="4962"/>
        <w:jc w:val="both"/>
        <w:rPr>
          <w:rFonts w:ascii="Times New Roman" w:hAnsi="Times New Roman" w:cs="Times New Roman"/>
          <w:sz w:val="30"/>
          <w:szCs w:val="30"/>
        </w:rPr>
      </w:pPr>
      <w:r w:rsidRPr="00DD7C10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3</w:t>
      </w:r>
    </w:p>
    <w:p w:rsidR="00A50336" w:rsidRPr="00DD7C10" w:rsidRDefault="00A50336" w:rsidP="00A50336">
      <w:pPr>
        <w:autoSpaceDE w:val="0"/>
        <w:autoSpaceDN w:val="0"/>
        <w:adjustRightInd w:val="0"/>
        <w:spacing w:after="0" w:line="280" w:lineRule="exact"/>
        <w:ind w:left="4962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</w:t>
      </w:r>
      <w:r w:rsidRPr="00DD7C10">
        <w:rPr>
          <w:rFonts w:ascii="Times New Roman" w:hAnsi="Times New Roman" w:cs="Times New Roman"/>
          <w:color w:val="000000" w:themeColor="text1"/>
          <w:sz w:val="30"/>
          <w:szCs w:val="30"/>
        </w:rPr>
        <w:t>Рекомендаци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ям</w:t>
      </w:r>
    </w:p>
    <w:p w:rsidR="00A50336" w:rsidRPr="009A5058" w:rsidRDefault="00A50336" w:rsidP="00A50336">
      <w:pPr>
        <w:spacing w:after="0" w:line="280" w:lineRule="exact"/>
        <w:ind w:left="4962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методическому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t>опровождению</w:t>
      </w: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br/>
        <w:t xml:space="preserve">деятельности публичных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t>иблиотек</w:t>
      </w:r>
    </w:p>
    <w:p w:rsidR="00A50336" w:rsidRDefault="00A50336" w:rsidP="00A50336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A50336" w:rsidRPr="007F4445" w:rsidRDefault="00A50336" w:rsidP="00A5033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F4445">
        <w:rPr>
          <w:rFonts w:ascii="Times New Roman" w:hAnsi="Times New Roman" w:cs="Times New Roman"/>
          <w:b/>
          <w:sz w:val="30"/>
          <w:szCs w:val="30"/>
        </w:rPr>
        <w:t>Показатели и критерии оценки деятельности библиотек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62"/>
        <w:gridCol w:w="3828"/>
        <w:gridCol w:w="5244"/>
      </w:tblGrid>
      <w:tr w:rsidR="00A50336" w:rsidRPr="007F4445" w:rsidTr="00FB7A90">
        <w:tc>
          <w:tcPr>
            <w:tcW w:w="562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4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4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244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50336" w:rsidRPr="007F4445" w:rsidTr="00FB7A90">
        <w:tc>
          <w:tcPr>
            <w:tcW w:w="562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45">
              <w:rPr>
                <w:rFonts w:ascii="Times New Roman" w:hAnsi="Times New Roman" w:cs="Times New Roman"/>
                <w:b/>
                <w:sz w:val="24"/>
                <w:szCs w:val="24"/>
              </w:rPr>
              <w:t>Фонды</w:t>
            </w:r>
          </w:p>
        </w:tc>
      </w:tr>
      <w:tr w:rsidR="00A50336" w:rsidRPr="007F4445" w:rsidTr="00FB7A90">
        <w:tc>
          <w:tcPr>
            <w:tcW w:w="562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>Обращаемость фонда</w:t>
            </w:r>
          </w:p>
        </w:tc>
        <w:tc>
          <w:tcPr>
            <w:tcW w:w="5244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книговыдач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>к объему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отчетного периода</w:t>
            </w:r>
          </w:p>
        </w:tc>
      </w:tr>
      <w:tr w:rsidR="00A50336" w:rsidRPr="007F4445" w:rsidTr="00FB7A90">
        <w:tc>
          <w:tcPr>
            <w:tcW w:w="562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0336" w:rsidRPr="007F4445" w:rsidRDefault="00A50336" w:rsidP="00FB7A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445">
              <w:rPr>
                <w:rFonts w:ascii="Times New Roman" w:hAnsi="Times New Roman" w:cs="Times New Roman"/>
                <w:sz w:val="24"/>
                <w:szCs w:val="24"/>
              </w:rPr>
              <w:t>Обновляемость</w:t>
            </w:r>
            <w:proofErr w:type="spellEnd"/>
            <w:r w:rsidRPr="007F4445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</w:p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новых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период</w:t>
            </w: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 xml:space="preserve"> к объему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отчетного периода</w:t>
            </w:r>
          </w:p>
        </w:tc>
      </w:tr>
      <w:tr w:rsidR="00A50336" w:rsidRPr="007F4445" w:rsidTr="00FB7A90">
        <w:tc>
          <w:tcPr>
            <w:tcW w:w="562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 xml:space="preserve">Доля неиспользуемого фонда </w:t>
            </w:r>
          </w:p>
        </w:tc>
        <w:tc>
          <w:tcPr>
            <w:tcW w:w="5244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</w:t>
            </w: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в фонде, которые не были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выданы </w:t>
            </w: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объему фонда (в %)</w:t>
            </w:r>
          </w:p>
        </w:tc>
      </w:tr>
      <w:tr w:rsidR="00A50336" w:rsidRPr="007F4445" w:rsidTr="00FB7A90">
        <w:tc>
          <w:tcPr>
            <w:tcW w:w="562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45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</w:t>
            </w:r>
          </w:p>
        </w:tc>
      </w:tr>
      <w:tr w:rsidR="00A50336" w:rsidRPr="007F4445" w:rsidTr="00FB7A90">
        <w:tc>
          <w:tcPr>
            <w:tcW w:w="562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пользователей, в т. ч. виртуальных</w:t>
            </w:r>
          </w:p>
        </w:tc>
        <w:tc>
          <w:tcPr>
            <w:tcW w:w="5244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количества пользователей,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 xml:space="preserve">в т.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>иртуальных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444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 </w:t>
            </w: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>анализируемый период</w:t>
            </w:r>
          </w:p>
        </w:tc>
      </w:tr>
      <w:tr w:rsidR="00A50336" w:rsidRPr="007F4445" w:rsidTr="00FB7A90">
        <w:tc>
          <w:tcPr>
            <w:tcW w:w="562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посещений, в т. ч. виртуальных</w:t>
            </w:r>
          </w:p>
        </w:tc>
        <w:tc>
          <w:tcPr>
            <w:tcW w:w="5244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количества посещений,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 xml:space="preserve">в т.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>иртуальных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444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 </w:t>
            </w: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>анализируемый период</w:t>
            </w:r>
          </w:p>
        </w:tc>
      </w:tr>
      <w:tr w:rsidR="00A50336" w:rsidRPr="007F4445" w:rsidTr="00FB7A90">
        <w:tc>
          <w:tcPr>
            <w:tcW w:w="562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>Охват библиотечным обслуживанием</w:t>
            </w:r>
          </w:p>
        </w:tc>
        <w:tc>
          <w:tcPr>
            <w:tcW w:w="5244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пользователей к числу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%)</w:t>
            </w:r>
          </w:p>
        </w:tc>
      </w:tr>
      <w:tr w:rsidR="00A50336" w:rsidRPr="007F4445" w:rsidTr="00FB7A90">
        <w:tc>
          <w:tcPr>
            <w:tcW w:w="562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0336" w:rsidRPr="007F4445" w:rsidRDefault="00A50336" w:rsidP="00FB7A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</w:t>
            </w:r>
          </w:p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>Отношение числа посещений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 xml:space="preserve"> к количеству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отчетного периода</w:t>
            </w:r>
          </w:p>
        </w:tc>
      </w:tr>
      <w:tr w:rsidR="00A50336" w:rsidRPr="007F4445" w:rsidTr="00FB7A90">
        <w:trPr>
          <w:trHeight w:val="540"/>
        </w:trPr>
        <w:tc>
          <w:tcPr>
            <w:tcW w:w="562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>Читаемость</w:t>
            </w:r>
          </w:p>
        </w:tc>
        <w:tc>
          <w:tcPr>
            <w:tcW w:w="5244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книговыдачи за период к количеству пользователей на конец отчетного периода</w:t>
            </w:r>
          </w:p>
        </w:tc>
      </w:tr>
      <w:tr w:rsidR="00A50336" w:rsidRPr="007F4445" w:rsidTr="00FB7A90">
        <w:trPr>
          <w:trHeight w:val="285"/>
        </w:trPr>
        <w:tc>
          <w:tcPr>
            <w:tcW w:w="562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Количество социокультурных мероприятий</w:t>
            </w:r>
          </w:p>
        </w:tc>
        <w:tc>
          <w:tcPr>
            <w:tcW w:w="5244" w:type="dxa"/>
          </w:tcPr>
          <w:p w:rsidR="00A50336" w:rsidRPr="007F4445" w:rsidRDefault="00A50336" w:rsidP="00FB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F444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социокультурных мероприятий </w:t>
            </w: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 xml:space="preserve">(выставок, экскурсий, обучающих занятий, </w:t>
            </w:r>
            <w:r w:rsidRPr="007F444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творческих вечеров, презентаций</w:t>
            </w: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 xml:space="preserve"> и т. д.), зарегистрированных в документации, принятой в библиотеке </w:t>
            </w:r>
          </w:p>
        </w:tc>
      </w:tr>
      <w:tr w:rsidR="00A50336" w:rsidRPr="007F4445" w:rsidTr="00FB7A90">
        <w:tc>
          <w:tcPr>
            <w:tcW w:w="562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Востребованность мероприятий (среднее количество посещений)</w:t>
            </w:r>
          </w:p>
        </w:tc>
        <w:tc>
          <w:tcPr>
            <w:tcW w:w="5244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посещений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 xml:space="preserve"> к числу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конец отчетного периода</w:t>
            </w:r>
          </w:p>
        </w:tc>
      </w:tr>
      <w:tr w:rsidR="00A50336" w:rsidRPr="007F4445" w:rsidTr="00FB7A90">
        <w:tc>
          <w:tcPr>
            <w:tcW w:w="562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>Наличие интернет сайта</w:t>
            </w:r>
          </w:p>
        </w:tc>
        <w:tc>
          <w:tcPr>
            <w:tcW w:w="5244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36" w:rsidRPr="007F4445" w:rsidTr="00FB7A90">
        <w:tc>
          <w:tcPr>
            <w:tcW w:w="562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>Предоставление различных библиотечно-информационных услуг посредством сайта</w:t>
            </w:r>
          </w:p>
        </w:tc>
        <w:tc>
          <w:tcPr>
            <w:tcW w:w="5244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>Количество и перечень библиотечно-информационных услуг, оказываемых удаленно посредством сайта библиотеки</w:t>
            </w:r>
          </w:p>
        </w:tc>
      </w:tr>
      <w:tr w:rsidR="00A50336" w:rsidRPr="007F4445" w:rsidTr="00FB7A90">
        <w:tc>
          <w:tcPr>
            <w:tcW w:w="562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4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Материально-техническая база</w:t>
            </w:r>
          </w:p>
        </w:tc>
      </w:tr>
      <w:tr w:rsidR="00A50336" w:rsidRPr="007F4445" w:rsidTr="00FB7A90">
        <w:tc>
          <w:tcPr>
            <w:tcW w:w="562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>Доля компьютеров, эксплуатируемых менее 5 лет</w:t>
            </w:r>
          </w:p>
        </w:tc>
        <w:tc>
          <w:tcPr>
            <w:tcW w:w="5244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компьютеров до 5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>к общему количеству компьютеров библиотеки (в %)</w:t>
            </w:r>
          </w:p>
        </w:tc>
      </w:tr>
      <w:tr w:rsidR="00A50336" w:rsidRPr="007F4445" w:rsidTr="00FB7A90">
        <w:tc>
          <w:tcPr>
            <w:tcW w:w="562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>Количество служебных компьютеризированных рабочих мест для сотрудников</w:t>
            </w:r>
          </w:p>
        </w:tc>
        <w:tc>
          <w:tcPr>
            <w:tcW w:w="5244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36" w:rsidRPr="007F4445" w:rsidTr="00FB7A90">
        <w:tc>
          <w:tcPr>
            <w:tcW w:w="562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>Кол-во компьютеризированных рабочих мест для пользователей</w:t>
            </w:r>
          </w:p>
        </w:tc>
        <w:tc>
          <w:tcPr>
            <w:tcW w:w="5244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36" w:rsidRPr="007F4445" w:rsidTr="00FB7A90">
        <w:tc>
          <w:tcPr>
            <w:tcW w:w="562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>Наличие подключения библиотеки к сети интернет</w:t>
            </w:r>
          </w:p>
        </w:tc>
        <w:tc>
          <w:tcPr>
            <w:tcW w:w="5244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36" w:rsidRPr="007F4445" w:rsidTr="00FB7A90">
        <w:tc>
          <w:tcPr>
            <w:tcW w:w="562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4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Библиотечные кадры</w:t>
            </w:r>
          </w:p>
        </w:tc>
      </w:tr>
      <w:tr w:rsidR="00A50336" w:rsidRPr="007F4445" w:rsidTr="00FB7A90">
        <w:tc>
          <w:tcPr>
            <w:tcW w:w="562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 xml:space="preserve">Доля сотрудников с библиотечным образованием, в </w:t>
            </w:r>
            <w:proofErr w:type="spellStart"/>
            <w:r w:rsidRPr="007F444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F4445">
              <w:rPr>
                <w:rFonts w:ascii="Times New Roman" w:hAnsi="Times New Roman" w:cs="Times New Roman"/>
                <w:sz w:val="24"/>
                <w:szCs w:val="24"/>
              </w:rPr>
              <w:t>. с высшим</w:t>
            </w:r>
          </w:p>
        </w:tc>
        <w:tc>
          <w:tcPr>
            <w:tcW w:w="5244" w:type="dxa"/>
          </w:tcPr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>с библиотечным образованием к общему количеству сотрудников библиотеки (в %)</w:t>
            </w:r>
          </w:p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36" w:rsidRPr="007F4445" w:rsidRDefault="00A50336" w:rsidP="00FB7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5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сотрудников с высшим библиотечным образованием к общему количеству сотрудников с библиотечным образованием (в %)</w:t>
            </w:r>
          </w:p>
        </w:tc>
      </w:tr>
    </w:tbl>
    <w:p w:rsidR="00A50336" w:rsidRDefault="00A50336" w:rsidP="00A5033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A50336" w:rsidRDefault="00A50336" w:rsidP="00A503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0"/>
          <w:szCs w:val="30"/>
        </w:rPr>
        <w:sectPr w:rsidR="00A50336" w:rsidSect="00796242">
          <w:headerReference w:type="default" r:id="rId4"/>
          <w:footerReference w:type="default" r:id="rId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DB29E6" w:rsidRDefault="00DB29E6"/>
    <w:sectPr w:rsidR="00DB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8F" w:rsidRDefault="00A50336">
    <w:pPr>
      <w:pStyle w:val="a5"/>
      <w:jc w:val="center"/>
    </w:pPr>
  </w:p>
  <w:p w:rsidR="00B55B8F" w:rsidRDefault="00A5033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491725"/>
      <w:docPartObj>
        <w:docPartGallery w:val="Page Numbers (Top of Page)"/>
        <w:docPartUnique/>
      </w:docPartObj>
    </w:sdtPr>
    <w:sdtEndPr/>
    <w:sdtContent>
      <w:p w:rsidR="00B55B8F" w:rsidRDefault="00A503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55B8F" w:rsidRDefault="00A503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A8"/>
    <w:rsid w:val="001B60A8"/>
    <w:rsid w:val="00A50336"/>
    <w:rsid w:val="00DB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4FB34-55ED-48F0-A086-EF613B93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336"/>
  </w:style>
  <w:style w:type="paragraph" w:styleId="a5">
    <w:name w:val="footer"/>
    <w:basedOn w:val="a"/>
    <w:link w:val="a6"/>
    <w:unhideWhenUsed/>
    <w:rsid w:val="00A5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50336"/>
  </w:style>
  <w:style w:type="table" w:styleId="a7">
    <w:name w:val="Table Grid"/>
    <w:basedOn w:val="a1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2071</Characters>
  <Application>Microsoft Office Word</Application>
  <DocSecurity>0</DocSecurity>
  <Lines>17</Lines>
  <Paragraphs>4</Paragraphs>
  <ScaleCrop>false</ScaleCrop>
  <Company>nlb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Maslovskaya Anastasia Y.</dc:creator>
  <cp:keywords/>
  <dc:description/>
  <cp:lastModifiedBy>Maslovskaya Anastasia Y.</cp:lastModifiedBy>
  <cp:revision>2</cp:revision>
  <dcterms:created xsi:type="dcterms:W3CDTF">2021-08-17T08:05:00Z</dcterms:created>
  <dcterms:modified xsi:type="dcterms:W3CDTF">2021-08-17T08:05:00Z</dcterms:modified>
</cp:coreProperties>
</file>