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7E0" w:rsidRPr="000620BF" w:rsidRDefault="009217E0">
      <w:pPr>
        <w:pStyle w:val="a3"/>
        <w:ind w:left="0" w:firstLine="0"/>
        <w:jc w:val="left"/>
        <w:rPr>
          <w:sz w:val="32"/>
          <w:lang w:val="be-BY"/>
        </w:rPr>
      </w:pPr>
    </w:p>
    <w:p w:rsidR="009217E0" w:rsidRPr="000620BF" w:rsidRDefault="009217E0">
      <w:pPr>
        <w:pStyle w:val="a3"/>
        <w:ind w:left="0" w:firstLine="0"/>
        <w:jc w:val="left"/>
        <w:rPr>
          <w:sz w:val="32"/>
          <w:lang w:val="be-BY"/>
        </w:rPr>
      </w:pPr>
    </w:p>
    <w:p w:rsidR="009217E0" w:rsidRPr="002533FF" w:rsidRDefault="00E41CDC">
      <w:pPr>
        <w:pStyle w:val="a3"/>
        <w:spacing w:before="237" w:line="344" w:lineRule="exact"/>
        <w:ind w:firstLine="0"/>
        <w:jc w:val="left"/>
        <w:rPr>
          <w:lang w:val="be-BY"/>
        </w:rPr>
      </w:pPr>
      <w:r w:rsidRPr="002533FF">
        <w:rPr>
          <w:lang w:val="be-BY"/>
        </w:rPr>
        <w:t>ПА</w:t>
      </w:r>
      <w:r w:rsidR="00E921B0" w:rsidRPr="002533FF">
        <w:rPr>
          <w:lang w:val="be-BY"/>
        </w:rPr>
        <w:t>ВЕД</w:t>
      </w:r>
      <w:r w:rsidRPr="002533FF">
        <w:rPr>
          <w:lang w:val="be-BY"/>
        </w:rPr>
        <w:t>А</w:t>
      </w:r>
      <w:r w:rsidR="00E921B0" w:rsidRPr="002533FF">
        <w:rPr>
          <w:lang w:val="be-BY"/>
        </w:rPr>
        <w:t>МЛЕН</w:t>
      </w:r>
      <w:r w:rsidRPr="002533FF">
        <w:rPr>
          <w:lang w:val="be-BY"/>
        </w:rPr>
        <w:t>Н</w:t>
      </w:r>
      <w:r w:rsidR="00E921B0" w:rsidRPr="002533FF">
        <w:rPr>
          <w:lang w:val="be-BY"/>
        </w:rPr>
        <w:t>Е</w:t>
      </w:r>
    </w:p>
    <w:p w:rsidR="009217E0" w:rsidRPr="002533FF" w:rsidRDefault="00E921B0">
      <w:pPr>
        <w:pStyle w:val="a3"/>
        <w:tabs>
          <w:tab w:val="left" w:pos="403"/>
          <w:tab w:val="left" w:pos="777"/>
        </w:tabs>
        <w:spacing w:line="344" w:lineRule="exact"/>
        <w:ind w:firstLine="0"/>
        <w:jc w:val="left"/>
        <w:rPr>
          <w:lang w:val="be-BY"/>
        </w:rPr>
      </w:pPr>
      <w:r w:rsidRPr="002533FF">
        <w:rPr>
          <w:u w:val="single"/>
          <w:lang w:val="be-BY"/>
        </w:rPr>
        <w:t xml:space="preserve"> </w:t>
      </w:r>
      <w:r w:rsidRPr="002533FF">
        <w:rPr>
          <w:u w:val="single"/>
          <w:lang w:val="be-BY"/>
        </w:rPr>
        <w:tab/>
      </w:r>
      <w:r w:rsidRPr="002533FF">
        <w:rPr>
          <w:lang w:val="be-BY"/>
        </w:rPr>
        <w:t>.</w:t>
      </w:r>
      <w:r w:rsidRPr="002533FF">
        <w:rPr>
          <w:u w:val="single"/>
          <w:lang w:val="be-BY"/>
        </w:rPr>
        <w:tab/>
      </w:r>
      <w:r w:rsidRPr="002533FF">
        <w:rPr>
          <w:lang w:val="be-BY"/>
        </w:rPr>
        <w:t>.2021</w:t>
      </w:r>
    </w:p>
    <w:p w:rsidR="009217E0" w:rsidRPr="002533FF" w:rsidRDefault="00E921B0">
      <w:pPr>
        <w:pStyle w:val="a3"/>
        <w:spacing w:before="1"/>
        <w:ind w:firstLine="0"/>
        <w:jc w:val="left"/>
        <w:rPr>
          <w:lang w:val="be-BY"/>
        </w:rPr>
      </w:pPr>
      <w:r w:rsidRPr="002533FF">
        <w:rPr>
          <w:lang w:val="be-BY"/>
        </w:rPr>
        <w:t>г.</w:t>
      </w:r>
      <w:r w:rsidRPr="002533FF">
        <w:rPr>
          <w:spacing w:val="-5"/>
          <w:lang w:val="be-BY"/>
        </w:rPr>
        <w:t xml:space="preserve"> </w:t>
      </w:r>
      <w:r w:rsidRPr="002533FF">
        <w:rPr>
          <w:lang w:val="be-BY"/>
        </w:rPr>
        <w:t>М</w:t>
      </w:r>
      <w:r w:rsidR="00E41CDC" w:rsidRPr="002533FF">
        <w:rPr>
          <w:lang w:val="be-BY"/>
        </w:rPr>
        <w:t>і</w:t>
      </w:r>
      <w:r w:rsidRPr="002533FF">
        <w:rPr>
          <w:lang w:val="be-BY"/>
        </w:rPr>
        <w:t>нск</w:t>
      </w:r>
    </w:p>
    <w:p w:rsidR="009217E0" w:rsidRPr="002533FF" w:rsidRDefault="009217E0">
      <w:pPr>
        <w:pStyle w:val="a3"/>
        <w:spacing w:before="6"/>
        <w:ind w:left="0" w:firstLine="0"/>
        <w:jc w:val="left"/>
        <w:rPr>
          <w:lang w:val="be-BY"/>
        </w:rPr>
      </w:pPr>
    </w:p>
    <w:p w:rsidR="009217E0" w:rsidRPr="002533FF" w:rsidRDefault="00E41CDC">
      <w:pPr>
        <w:pStyle w:val="a3"/>
        <w:spacing w:line="194" w:lineRule="auto"/>
        <w:ind w:right="38" w:firstLine="0"/>
        <w:rPr>
          <w:lang w:val="be-BY"/>
        </w:rPr>
      </w:pPr>
      <w:r w:rsidRPr="002533FF">
        <w:rPr>
          <w:lang w:val="be-BY"/>
        </w:rPr>
        <w:t>Аб</w:t>
      </w:r>
      <w:r w:rsidR="00E921B0" w:rsidRPr="002533FF">
        <w:rPr>
          <w:spacing w:val="1"/>
          <w:lang w:val="be-BY"/>
        </w:rPr>
        <w:t xml:space="preserve"> </w:t>
      </w:r>
      <w:r w:rsidR="00E921B0" w:rsidRPr="002533FF">
        <w:rPr>
          <w:lang w:val="be-BY"/>
        </w:rPr>
        <w:t>пр</w:t>
      </w:r>
      <w:r w:rsidRPr="002533FF">
        <w:rPr>
          <w:lang w:val="be-BY"/>
        </w:rPr>
        <w:t>а</w:t>
      </w:r>
      <w:r w:rsidR="00E921B0" w:rsidRPr="002533FF">
        <w:rPr>
          <w:lang w:val="be-BY"/>
        </w:rPr>
        <w:t>дста</w:t>
      </w:r>
      <w:r w:rsidRPr="002533FF">
        <w:rPr>
          <w:lang w:val="be-BY"/>
        </w:rPr>
        <w:t>ў</w:t>
      </w:r>
      <w:r w:rsidR="00E921B0" w:rsidRPr="002533FF">
        <w:rPr>
          <w:lang w:val="be-BY"/>
        </w:rPr>
        <w:t>лен</w:t>
      </w:r>
      <w:r w:rsidRPr="002533FF">
        <w:rPr>
          <w:lang w:val="be-BY"/>
        </w:rPr>
        <w:t>ні</w:t>
      </w:r>
      <w:r w:rsidR="00E921B0" w:rsidRPr="002533FF">
        <w:rPr>
          <w:spacing w:val="1"/>
          <w:lang w:val="be-BY"/>
        </w:rPr>
        <w:t xml:space="preserve"> </w:t>
      </w:r>
      <w:r w:rsidRPr="002533FF">
        <w:rPr>
          <w:lang w:val="be-BY"/>
        </w:rPr>
        <w:t>і</w:t>
      </w:r>
      <w:r w:rsidR="00E921B0" w:rsidRPr="002533FF">
        <w:rPr>
          <w:lang w:val="be-BY"/>
        </w:rPr>
        <w:t>нф</w:t>
      </w:r>
      <w:r w:rsidRPr="002533FF">
        <w:rPr>
          <w:lang w:val="be-BY"/>
        </w:rPr>
        <w:t>а</w:t>
      </w:r>
      <w:r w:rsidR="00E921B0" w:rsidRPr="002533FF">
        <w:rPr>
          <w:lang w:val="be-BY"/>
        </w:rPr>
        <w:t>рмац</w:t>
      </w:r>
      <w:r w:rsidRPr="002533FF">
        <w:rPr>
          <w:lang w:val="be-BY"/>
        </w:rPr>
        <w:t>ыі</w:t>
      </w:r>
      <w:r w:rsidR="00E921B0" w:rsidRPr="002533FF">
        <w:rPr>
          <w:spacing w:val="1"/>
          <w:lang w:val="be-BY"/>
        </w:rPr>
        <w:t xml:space="preserve"> </w:t>
      </w:r>
      <w:r w:rsidRPr="002533FF">
        <w:rPr>
          <w:lang w:val="be-BY"/>
        </w:rPr>
        <w:t>аб</w:t>
      </w:r>
      <w:r w:rsidR="00E921B0" w:rsidRPr="002533FF">
        <w:rPr>
          <w:spacing w:val="-72"/>
          <w:lang w:val="be-BY"/>
        </w:rPr>
        <w:t xml:space="preserve"> </w:t>
      </w:r>
      <w:r w:rsidR="00E921B0" w:rsidRPr="002533FF">
        <w:rPr>
          <w:lang w:val="be-BY"/>
        </w:rPr>
        <w:t>правах</w:t>
      </w:r>
      <w:r w:rsidR="00E921B0" w:rsidRPr="002533FF">
        <w:rPr>
          <w:spacing w:val="1"/>
          <w:lang w:val="be-BY"/>
        </w:rPr>
        <w:t xml:space="preserve"> </w:t>
      </w:r>
      <w:r w:rsidR="00E921B0" w:rsidRPr="002533FF">
        <w:rPr>
          <w:lang w:val="be-BY"/>
        </w:rPr>
        <w:t>суб</w:t>
      </w:r>
      <w:r w:rsidRPr="002533FF">
        <w:rPr>
          <w:lang w:val="be-BY"/>
        </w:rPr>
        <w:t>’</w:t>
      </w:r>
      <w:r w:rsidR="00E921B0" w:rsidRPr="002533FF">
        <w:rPr>
          <w:lang w:val="be-BY"/>
        </w:rPr>
        <w:t>екта</w:t>
      </w:r>
      <w:r w:rsidR="00E921B0" w:rsidRPr="002533FF">
        <w:rPr>
          <w:spacing w:val="1"/>
          <w:lang w:val="be-BY"/>
        </w:rPr>
        <w:t xml:space="preserve"> </w:t>
      </w:r>
      <w:r w:rsidR="00E921B0" w:rsidRPr="002533FF">
        <w:rPr>
          <w:lang w:val="be-BY"/>
        </w:rPr>
        <w:t>перс</w:t>
      </w:r>
      <w:r w:rsidRPr="002533FF">
        <w:rPr>
          <w:lang w:val="be-BY"/>
        </w:rPr>
        <w:t>а</w:t>
      </w:r>
      <w:r w:rsidR="00E921B0" w:rsidRPr="002533FF">
        <w:rPr>
          <w:lang w:val="be-BY"/>
        </w:rPr>
        <w:t>нальных</w:t>
      </w:r>
      <w:r w:rsidR="00E921B0" w:rsidRPr="002533FF">
        <w:rPr>
          <w:spacing w:val="1"/>
          <w:lang w:val="be-BY"/>
        </w:rPr>
        <w:t xml:space="preserve"> </w:t>
      </w:r>
      <w:r w:rsidRPr="002533FF">
        <w:rPr>
          <w:lang w:val="be-BY"/>
        </w:rPr>
        <w:t>да</w:t>
      </w:r>
      <w:r w:rsidR="00E921B0" w:rsidRPr="002533FF">
        <w:rPr>
          <w:lang w:val="be-BY"/>
        </w:rPr>
        <w:t>ных,</w:t>
      </w:r>
      <w:r w:rsidR="00E921B0" w:rsidRPr="002533FF">
        <w:rPr>
          <w:spacing w:val="1"/>
          <w:lang w:val="be-BY"/>
        </w:rPr>
        <w:t xml:space="preserve"> </w:t>
      </w:r>
      <w:r w:rsidRPr="002533FF">
        <w:rPr>
          <w:lang w:val="be-BY"/>
        </w:rPr>
        <w:t>звяза</w:t>
      </w:r>
      <w:r w:rsidR="00E921B0" w:rsidRPr="002533FF">
        <w:rPr>
          <w:lang w:val="be-BY"/>
        </w:rPr>
        <w:t>ных</w:t>
      </w:r>
      <w:r w:rsidR="00E921B0" w:rsidRPr="002533FF">
        <w:rPr>
          <w:spacing w:val="1"/>
          <w:lang w:val="be-BY"/>
        </w:rPr>
        <w:t xml:space="preserve"> </w:t>
      </w:r>
      <w:r w:rsidRPr="002533FF">
        <w:rPr>
          <w:lang w:val="be-BY"/>
        </w:rPr>
        <w:t>з</w:t>
      </w:r>
      <w:r w:rsidR="00E921B0" w:rsidRPr="002533FF">
        <w:rPr>
          <w:spacing w:val="1"/>
          <w:lang w:val="be-BY"/>
        </w:rPr>
        <w:t xml:space="preserve"> </w:t>
      </w:r>
      <w:r w:rsidRPr="002533FF">
        <w:rPr>
          <w:lang w:val="be-BY"/>
        </w:rPr>
        <w:t>ап</w:t>
      </w:r>
      <w:r w:rsidR="00E921B0" w:rsidRPr="002533FF">
        <w:rPr>
          <w:lang w:val="be-BY"/>
        </w:rPr>
        <w:t>ра</w:t>
      </w:r>
      <w:r w:rsidRPr="002533FF">
        <w:rPr>
          <w:lang w:val="be-BY"/>
        </w:rPr>
        <w:t>ц</w:t>
      </w:r>
      <w:r w:rsidR="00E921B0" w:rsidRPr="002533FF">
        <w:rPr>
          <w:lang w:val="be-BY"/>
        </w:rPr>
        <w:t>о</w:t>
      </w:r>
      <w:r w:rsidRPr="002533FF">
        <w:rPr>
          <w:lang w:val="be-BY"/>
        </w:rPr>
        <w:t>ў</w:t>
      </w:r>
      <w:r w:rsidR="00E921B0" w:rsidRPr="002533FF">
        <w:rPr>
          <w:lang w:val="be-BY"/>
        </w:rPr>
        <w:t>к</w:t>
      </w:r>
      <w:r w:rsidRPr="002533FF">
        <w:rPr>
          <w:lang w:val="be-BY"/>
        </w:rPr>
        <w:t>а</w:t>
      </w:r>
      <w:r w:rsidR="00E921B0" w:rsidRPr="002533FF">
        <w:rPr>
          <w:lang w:val="be-BY"/>
        </w:rPr>
        <w:t>й</w:t>
      </w:r>
      <w:r w:rsidR="00E921B0" w:rsidRPr="002533FF">
        <w:rPr>
          <w:spacing w:val="1"/>
          <w:lang w:val="be-BY"/>
        </w:rPr>
        <w:t xml:space="preserve"> </w:t>
      </w:r>
      <w:r w:rsidR="00E921B0" w:rsidRPr="002533FF">
        <w:rPr>
          <w:lang w:val="be-BY"/>
        </w:rPr>
        <w:t>перс</w:t>
      </w:r>
      <w:r w:rsidRPr="002533FF">
        <w:rPr>
          <w:lang w:val="be-BY"/>
        </w:rPr>
        <w:t>анальных да</w:t>
      </w:r>
      <w:r w:rsidR="00E921B0" w:rsidRPr="002533FF">
        <w:rPr>
          <w:lang w:val="be-BY"/>
        </w:rPr>
        <w:t>ных</w:t>
      </w:r>
    </w:p>
    <w:p w:rsidR="009217E0" w:rsidRPr="002533FF" w:rsidRDefault="00E921B0">
      <w:pPr>
        <w:pStyle w:val="a3"/>
        <w:spacing w:before="65" w:line="321" w:lineRule="exact"/>
        <w:ind w:firstLine="0"/>
        <w:jc w:val="left"/>
        <w:rPr>
          <w:lang w:val="be-BY"/>
        </w:rPr>
      </w:pPr>
      <w:r w:rsidRPr="002533FF">
        <w:rPr>
          <w:lang w:val="be-BY"/>
        </w:rPr>
        <w:br w:type="column"/>
      </w:r>
      <w:r w:rsidR="00E41CDC" w:rsidRPr="002533FF">
        <w:rPr>
          <w:lang w:val="be-BY"/>
        </w:rPr>
        <w:t>Дадатак</w:t>
      </w:r>
      <w:r w:rsidRPr="002533FF">
        <w:rPr>
          <w:spacing w:val="-10"/>
          <w:lang w:val="be-BY"/>
        </w:rPr>
        <w:t xml:space="preserve"> </w:t>
      </w:r>
      <w:r w:rsidRPr="002533FF">
        <w:rPr>
          <w:lang w:val="be-BY"/>
        </w:rPr>
        <w:t>№</w:t>
      </w:r>
      <w:r w:rsidR="00E41CDC" w:rsidRPr="002533FF">
        <w:rPr>
          <w:lang w:val="be-BY"/>
        </w:rPr>
        <w:t xml:space="preserve"> </w:t>
      </w:r>
      <w:r w:rsidRPr="002533FF">
        <w:rPr>
          <w:lang w:val="be-BY"/>
        </w:rPr>
        <w:t>2</w:t>
      </w:r>
    </w:p>
    <w:p w:rsidR="009217E0" w:rsidRPr="002533FF" w:rsidRDefault="00E41CDC">
      <w:pPr>
        <w:pStyle w:val="a3"/>
        <w:tabs>
          <w:tab w:val="left" w:pos="720"/>
          <w:tab w:val="left" w:pos="2440"/>
          <w:tab w:val="left" w:pos="3054"/>
        </w:tabs>
        <w:spacing w:before="30" w:line="194" w:lineRule="auto"/>
        <w:ind w:right="106" w:firstLine="0"/>
        <w:jc w:val="left"/>
        <w:rPr>
          <w:lang w:val="be-BY"/>
        </w:rPr>
      </w:pPr>
      <w:r w:rsidRPr="002533FF">
        <w:rPr>
          <w:lang w:val="be-BY"/>
        </w:rPr>
        <w:t>да</w:t>
      </w:r>
      <w:r w:rsidR="00E921B0" w:rsidRPr="002533FF">
        <w:rPr>
          <w:lang w:val="be-BY"/>
        </w:rPr>
        <w:tab/>
        <w:t>П</w:t>
      </w:r>
      <w:r w:rsidRPr="002533FF">
        <w:rPr>
          <w:lang w:val="be-BY"/>
        </w:rPr>
        <w:t>а</w:t>
      </w:r>
      <w:r w:rsidR="00E921B0" w:rsidRPr="002533FF">
        <w:rPr>
          <w:lang w:val="be-BY"/>
        </w:rPr>
        <w:t>л</w:t>
      </w:r>
      <w:r w:rsidRPr="002533FF">
        <w:rPr>
          <w:lang w:val="be-BY"/>
        </w:rPr>
        <w:t>і</w:t>
      </w:r>
      <w:r w:rsidR="00E921B0" w:rsidRPr="002533FF">
        <w:rPr>
          <w:lang w:val="be-BY"/>
        </w:rPr>
        <w:t>т</w:t>
      </w:r>
      <w:r w:rsidRPr="002533FF">
        <w:rPr>
          <w:lang w:val="be-BY"/>
        </w:rPr>
        <w:t>ы</w:t>
      </w:r>
      <w:r w:rsidR="00E921B0" w:rsidRPr="002533FF">
        <w:rPr>
          <w:lang w:val="be-BY"/>
        </w:rPr>
        <w:t>к</w:t>
      </w:r>
      <w:r w:rsidRPr="002533FF">
        <w:rPr>
          <w:lang w:val="be-BY"/>
        </w:rPr>
        <w:t>і</w:t>
      </w:r>
      <w:r w:rsidR="00E921B0" w:rsidRPr="002533FF">
        <w:rPr>
          <w:lang w:val="be-BY"/>
        </w:rPr>
        <w:tab/>
      </w:r>
      <w:r w:rsidRPr="002533FF">
        <w:rPr>
          <w:lang w:val="be-BY"/>
        </w:rPr>
        <w:t>адносна</w:t>
      </w:r>
      <w:r w:rsidR="00E921B0" w:rsidRPr="002533FF">
        <w:rPr>
          <w:spacing w:val="-72"/>
          <w:lang w:val="be-BY"/>
        </w:rPr>
        <w:t xml:space="preserve"> </w:t>
      </w:r>
      <w:r w:rsidRPr="002533FF">
        <w:rPr>
          <w:lang w:val="be-BY"/>
        </w:rPr>
        <w:t>ап</w:t>
      </w:r>
      <w:r w:rsidR="00E921B0" w:rsidRPr="002533FF">
        <w:rPr>
          <w:lang w:val="be-BY"/>
        </w:rPr>
        <w:t>ра</w:t>
      </w:r>
      <w:r w:rsidRPr="002533FF">
        <w:rPr>
          <w:lang w:val="be-BY"/>
        </w:rPr>
        <w:t>ц</w:t>
      </w:r>
      <w:r w:rsidR="00E921B0" w:rsidRPr="002533FF">
        <w:rPr>
          <w:lang w:val="be-BY"/>
        </w:rPr>
        <w:t>о</w:t>
      </w:r>
      <w:r w:rsidRPr="002533FF">
        <w:rPr>
          <w:lang w:val="be-BY"/>
        </w:rPr>
        <w:t>ў</w:t>
      </w:r>
      <w:r w:rsidR="00E921B0" w:rsidRPr="002533FF">
        <w:rPr>
          <w:lang w:val="be-BY"/>
        </w:rPr>
        <w:t>к</w:t>
      </w:r>
      <w:r w:rsidRPr="002533FF">
        <w:rPr>
          <w:lang w:val="be-BY"/>
        </w:rPr>
        <w:t>і</w:t>
      </w:r>
      <w:r w:rsidR="00E921B0" w:rsidRPr="002533FF">
        <w:rPr>
          <w:spacing w:val="-6"/>
          <w:lang w:val="be-BY"/>
        </w:rPr>
        <w:t xml:space="preserve"> </w:t>
      </w:r>
      <w:r w:rsidR="00E921B0" w:rsidRPr="002533FF">
        <w:rPr>
          <w:lang w:val="be-BY"/>
        </w:rPr>
        <w:t>пер</w:t>
      </w:r>
      <w:r w:rsidR="00BC4B5E" w:rsidRPr="002533FF">
        <w:rPr>
          <w:lang w:val="be-BY"/>
        </w:rPr>
        <w:t>с</w:t>
      </w:r>
      <w:r w:rsidRPr="002533FF">
        <w:rPr>
          <w:lang w:val="be-BY"/>
        </w:rPr>
        <w:t>а</w:t>
      </w:r>
      <w:r w:rsidR="00E921B0" w:rsidRPr="002533FF">
        <w:rPr>
          <w:lang w:val="be-BY"/>
        </w:rPr>
        <w:t>нальных</w:t>
      </w:r>
      <w:r w:rsidR="00E921B0" w:rsidRPr="002533FF">
        <w:rPr>
          <w:spacing w:val="-4"/>
          <w:lang w:val="be-BY"/>
        </w:rPr>
        <w:t xml:space="preserve"> </w:t>
      </w:r>
      <w:r w:rsidRPr="002533FF">
        <w:rPr>
          <w:lang w:val="be-BY"/>
        </w:rPr>
        <w:t>да</w:t>
      </w:r>
      <w:r w:rsidR="00E921B0" w:rsidRPr="002533FF">
        <w:rPr>
          <w:lang w:val="be-BY"/>
        </w:rPr>
        <w:t>ных</w:t>
      </w:r>
    </w:p>
    <w:p w:rsidR="009217E0" w:rsidRPr="002533FF" w:rsidRDefault="009217E0">
      <w:pPr>
        <w:spacing w:line="194" w:lineRule="auto"/>
        <w:rPr>
          <w:lang w:val="be-BY"/>
        </w:rPr>
        <w:sectPr w:rsidR="009217E0" w:rsidRPr="002533FF">
          <w:type w:val="continuous"/>
          <w:pgSz w:w="11910" w:h="16840"/>
          <w:pgMar w:top="1040" w:right="460" w:bottom="280" w:left="1600" w:header="720" w:footer="720" w:gutter="0"/>
          <w:cols w:num="2" w:space="720" w:equalWidth="0">
            <w:col w:w="4676" w:space="569"/>
            <w:col w:w="4605"/>
          </w:cols>
        </w:sectPr>
      </w:pPr>
    </w:p>
    <w:p w:rsidR="00E41CDC" w:rsidRPr="002533FF" w:rsidRDefault="00E41CDC">
      <w:pPr>
        <w:pStyle w:val="a3"/>
        <w:spacing w:before="1"/>
        <w:ind w:left="0" w:firstLine="0"/>
        <w:jc w:val="left"/>
        <w:rPr>
          <w:sz w:val="22"/>
          <w:lang w:val="be-BY"/>
        </w:rPr>
      </w:pPr>
    </w:p>
    <w:p w:rsidR="009217E0" w:rsidRPr="002533FF" w:rsidRDefault="00E41CDC">
      <w:pPr>
        <w:pStyle w:val="a4"/>
        <w:numPr>
          <w:ilvl w:val="0"/>
          <w:numId w:val="1"/>
        </w:numPr>
        <w:tabs>
          <w:tab w:val="left" w:pos="1110"/>
        </w:tabs>
        <w:spacing w:before="88"/>
        <w:ind w:firstLine="707"/>
        <w:jc w:val="both"/>
        <w:rPr>
          <w:sz w:val="30"/>
          <w:lang w:val="be-BY"/>
        </w:rPr>
      </w:pPr>
      <w:r w:rsidRPr="002533FF">
        <w:rPr>
          <w:sz w:val="30"/>
          <w:lang w:val="be-BY"/>
        </w:rPr>
        <w:t>У выпадку дачы згоды на апрацоўку персанальных даных Вам, як суб’екту персанальных даных, прадстаўляюцца наступныя правы згодна з Законам Рэспублікі Беларусь ад 07.05.2021 № 99-З “Аб абароне персанальных даных”:</w:t>
      </w:r>
    </w:p>
    <w:p w:rsidR="00E41CDC" w:rsidRPr="002533FF" w:rsidRDefault="007B39F8" w:rsidP="007B39F8">
      <w:pPr>
        <w:pStyle w:val="a4"/>
        <w:numPr>
          <w:ilvl w:val="1"/>
          <w:numId w:val="1"/>
        </w:numPr>
        <w:tabs>
          <w:tab w:val="left" w:pos="1336"/>
        </w:tabs>
        <w:ind w:right="110"/>
        <w:rPr>
          <w:sz w:val="30"/>
          <w:lang w:val="be-BY"/>
        </w:rPr>
      </w:pPr>
      <w:r w:rsidRPr="002533FF">
        <w:rPr>
          <w:sz w:val="30"/>
          <w:lang w:val="be-BY"/>
        </w:rPr>
        <w:t>Адзываць сваю згоду на апрацоўку персанальных даных шляхам падачы аператару заявы.</w:t>
      </w:r>
    </w:p>
    <w:p w:rsidR="00E41CDC" w:rsidRPr="002533FF" w:rsidRDefault="00E41CDC" w:rsidP="00E41CDC">
      <w:pPr>
        <w:pStyle w:val="a4"/>
        <w:numPr>
          <w:ilvl w:val="1"/>
          <w:numId w:val="1"/>
        </w:numPr>
        <w:tabs>
          <w:tab w:val="left" w:pos="1336"/>
        </w:tabs>
        <w:ind w:right="110"/>
        <w:rPr>
          <w:sz w:val="30"/>
          <w:lang w:val="be-BY"/>
        </w:rPr>
      </w:pPr>
      <w:r w:rsidRPr="002533FF">
        <w:rPr>
          <w:sz w:val="30"/>
          <w:lang w:val="be-BY"/>
        </w:rPr>
        <w:t xml:space="preserve">Бібліятэка разглядае заяву ў пятнаццацідзённы тэрмін, прымае рашэнне аб выдаленні персанальных даных і паведамляе </w:t>
      </w:r>
      <w:r w:rsidR="007B39F8" w:rsidRPr="002533FF">
        <w:rPr>
          <w:sz w:val="30"/>
          <w:lang w:val="be-BY"/>
        </w:rPr>
        <w:t>В</w:t>
      </w:r>
      <w:r w:rsidRPr="002533FF">
        <w:rPr>
          <w:sz w:val="30"/>
          <w:lang w:val="be-BY"/>
        </w:rPr>
        <w:t xml:space="preserve">ам пра гэта. Пры адсутнасці тэхнічнай магчымасці выдалення персанальных даных Бібліятэка прыме меры па недапушчэнні далейшай апрацоўкі Вашых персанальных даных, уключаючы іх </w:t>
      </w:r>
      <w:r w:rsidR="007B39F8" w:rsidRPr="002533FF">
        <w:rPr>
          <w:sz w:val="30"/>
          <w:lang w:val="be-BY"/>
        </w:rPr>
        <w:t>б</w:t>
      </w:r>
      <w:r w:rsidRPr="002533FF">
        <w:rPr>
          <w:sz w:val="30"/>
          <w:lang w:val="be-BY"/>
        </w:rPr>
        <w:t>лак</w:t>
      </w:r>
      <w:r w:rsidR="007B39F8" w:rsidRPr="002533FF">
        <w:rPr>
          <w:sz w:val="30"/>
          <w:lang w:val="be-BY"/>
        </w:rPr>
        <w:t>ір</w:t>
      </w:r>
      <w:r w:rsidRPr="002533FF">
        <w:rPr>
          <w:sz w:val="30"/>
          <w:lang w:val="be-BY"/>
        </w:rPr>
        <w:t>аванне, і паведаміць Ва</w:t>
      </w:r>
      <w:r w:rsidR="007B39F8" w:rsidRPr="002533FF">
        <w:rPr>
          <w:sz w:val="30"/>
          <w:lang w:val="be-BY"/>
        </w:rPr>
        <w:t>м</w:t>
      </w:r>
      <w:r w:rsidRPr="002533FF">
        <w:rPr>
          <w:sz w:val="30"/>
          <w:lang w:val="be-BY"/>
        </w:rPr>
        <w:t xml:space="preserve"> у той жа тэрмін.</w:t>
      </w:r>
    </w:p>
    <w:p w:rsidR="009217E0" w:rsidRPr="002533FF" w:rsidRDefault="007B39F8">
      <w:pPr>
        <w:pStyle w:val="a3"/>
        <w:ind w:right="111"/>
        <w:rPr>
          <w:lang w:val="be-BY"/>
        </w:rPr>
      </w:pPr>
      <w:r w:rsidRPr="002533FF">
        <w:rPr>
          <w:lang w:val="be-BY"/>
        </w:rPr>
        <w:t>Апрацоўка персанальных даных, якая праводзілася да спынення апрацоўкі персанальных даных у адпаведнасці з часткай 1 падпункта 1.1 з’яўляецца законнай.</w:t>
      </w:r>
    </w:p>
    <w:p w:rsidR="007B39F8" w:rsidRPr="002533FF" w:rsidRDefault="007B39F8" w:rsidP="007B39F8">
      <w:pPr>
        <w:pStyle w:val="a4"/>
        <w:numPr>
          <w:ilvl w:val="1"/>
          <w:numId w:val="1"/>
        </w:numPr>
        <w:tabs>
          <w:tab w:val="left" w:pos="1336"/>
        </w:tabs>
        <w:ind w:right="107"/>
        <w:rPr>
          <w:sz w:val="30"/>
          <w:lang w:val="be-BY"/>
        </w:rPr>
      </w:pPr>
      <w:r w:rsidRPr="002533FF">
        <w:rPr>
          <w:sz w:val="30"/>
          <w:lang w:val="be-BY"/>
        </w:rPr>
        <w:t>Атрымліваць інфармацыю аб прадстаўленні Вашых персанальных даных трэцім асобам.</w:t>
      </w:r>
    </w:p>
    <w:p w:rsidR="007B39F8" w:rsidRPr="002533FF" w:rsidRDefault="007B39F8">
      <w:pPr>
        <w:pStyle w:val="a3"/>
        <w:spacing w:before="1"/>
        <w:ind w:right="101"/>
        <w:rPr>
          <w:lang w:val="be-BY"/>
        </w:rPr>
      </w:pPr>
      <w:r w:rsidRPr="002533FF">
        <w:rPr>
          <w:lang w:val="be-BY"/>
        </w:rPr>
        <w:t>Для атрымання дадзенай інфармацыі неабходна падаць адпаведную заяву.</w:t>
      </w:r>
    </w:p>
    <w:p w:rsidR="007B39F8" w:rsidRPr="002533FF" w:rsidRDefault="007B39F8">
      <w:pPr>
        <w:pStyle w:val="a3"/>
        <w:spacing w:before="1"/>
        <w:ind w:right="101"/>
        <w:rPr>
          <w:lang w:val="be-BY"/>
        </w:rPr>
      </w:pPr>
      <w:r w:rsidRPr="002533FF">
        <w:rPr>
          <w:lang w:val="be-BY"/>
        </w:rPr>
        <w:t>Бібліятэка ў пятнаццацідзённы тэрмін пасля атрымання заявы, прадставіць Вам інфармацыю (пералік персанальных даных, каму прадстаўлялася інфармацыя) або паведаміць В</w:t>
      </w:r>
      <w:r w:rsidR="002F6EEF" w:rsidRPr="002533FF">
        <w:rPr>
          <w:lang w:val="be-BY"/>
        </w:rPr>
        <w:t>ам аб прычынах адмовы ў яе прад</w:t>
      </w:r>
      <w:r w:rsidRPr="002533FF">
        <w:rPr>
          <w:lang w:val="be-BY"/>
        </w:rPr>
        <w:t>стаўленні. Інфармацыя прадстаўляецца адзін раз на год бясплатна, за выключэннем выпадкаў, прадугледжаных заканадаўчымі актамі.</w:t>
      </w:r>
    </w:p>
    <w:p w:rsidR="00FD69CC" w:rsidRPr="002533FF" w:rsidRDefault="00FD69CC" w:rsidP="00FD69CC">
      <w:pPr>
        <w:pStyle w:val="a4"/>
        <w:numPr>
          <w:ilvl w:val="1"/>
          <w:numId w:val="1"/>
        </w:numPr>
        <w:tabs>
          <w:tab w:val="left" w:pos="1336"/>
        </w:tabs>
        <w:ind w:right="106"/>
        <w:rPr>
          <w:sz w:val="30"/>
          <w:lang w:val="be-BY"/>
        </w:rPr>
      </w:pPr>
      <w:r w:rsidRPr="002533FF">
        <w:rPr>
          <w:sz w:val="30"/>
          <w:lang w:val="be-BY"/>
        </w:rPr>
        <w:t>Атрымліваць інфармацыю датычна апрацоўкі сваіх персанальных даных, якая змяшчае:</w:t>
      </w:r>
    </w:p>
    <w:p w:rsidR="00FD69CC" w:rsidRPr="002533FF" w:rsidRDefault="00FD69CC">
      <w:pPr>
        <w:pStyle w:val="a3"/>
        <w:ind w:right="101"/>
        <w:rPr>
          <w:lang w:val="be-BY"/>
        </w:rPr>
      </w:pPr>
      <w:r w:rsidRPr="002533FF">
        <w:rPr>
          <w:lang w:val="be-BY"/>
        </w:rPr>
        <w:t>найменне (прозвішча, уласнае імя, імя па бацьку (калі такое маецца)</w:t>
      </w:r>
      <w:r w:rsidR="002F6EEF" w:rsidRPr="002533FF">
        <w:rPr>
          <w:lang w:val="be-BY"/>
        </w:rPr>
        <w:t>)</w:t>
      </w:r>
      <w:r w:rsidRPr="002533FF">
        <w:rPr>
          <w:lang w:val="be-BY"/>
        </w:rPr>
        <w:t xml:space="preserve"> і месца знаходжання (адрас месца жыхарства (месца знаходжання)</w:t>
      </w:r>
      <w:r w:rsidR="002F6EEF" w:rsidRPr="002533FF">
        <w:rPr>
          <w:lang w:val="be-BY"/>
        </w:rPr>
        <w:t>)</w:t>
      </w:r>
      <w:r w:rsidRPr="002533FF">
        <w:rPr>
          <w:lang w:val="be-BY"/>
        </w:rPr>
        <w:t xml:space="preserve"> аператара;</w:t>
      </w:r>
    </w:p>
    <w:p w:rsidR="009217E0" w:rsidRPr="002533FF" w:rsidRDefault="00FD69CC">
      <w:pPr>
        <w:pStyle w:val="a3"/>
        <w:ind w:right="102"/>
        <w:rPr>
          <w:lang w:val="be-BY"/>
        </w:rPr>
      </w:pPr>
      <w:r w:rsidRPr="002533FF">
        <w:rPr>
          <w:lang w:val="be-BY"/>
        </w:rPr>
        <w:t>пацвярджэнне факту апрацоўкі персанальных даных аператарам (упаўнаважанай асобай);</w:t>
      </w:r>
    </w:p>
    <w:p w:rsidR="009217E0" w:rsidRPr="002533FF" w:rsidRDefault="009217E0">
      <w:pPr>
        <w:rPr>
          <w:lang w:val="be-BY"/>
        </w:rPr>
        <w:sectPr w:rsidR="009217E0" w:rsidRPr="002533FF">
          <w:type w:val="continuous"/>
          <w:pgSz w:w="11910" w:h="16840"/>
          <w:pgMar w:top="1040" w:right="460" w:bottom="280" w:left="1600" w:header="720" w:footer="720" w:gutter="0"/>
          <w:cols w:space="720"/>
        </w:sectPr>
      </w:pPr>
    </w:p>
    <w:p w:rsidR="00FD69CC" w:rsidRPr="002533FF" w:rsidRDefault="00FD69CC">
      <w:pPr>
        <w:pStyle w:val="a3"/>
        <w:spacing w:before="77"/>
        <w:ind w:left="810" w:right="1096" w:firstLine="0"/>
        <w:jc w:val="left"/>
        <w:rPr>
          <w:lang w:val="be-BY"/>
        </w:rPr>
      </w:pPr>
      <w:r w:rsidRPr="002533FF">
        <w:rPr>
          <w:lang w:val="be-BY"/>
        </w:rPr>
        <w:lastRenderedPageBreak/>
        <w:t>яго персанальныя даныя і крыніц</w:t>
      </w:r>
      <w:r w:rsidR="002F6EEF" w:rsidRPr="002533FF">
        <w:rPr>
          <w:lang w:val="be-BY"/>
        </w:rPr>
        <w:t>у</w:t>
      </w:r>
      <w:r w:rsidRPr="002533FF">
        <w:rPr>
          <w:lang w:val="be-BY"/>
        </w:rPr>
        <w:t xml:space="preserve"> іх атрымання;</w:t>
      </w:r>
    </w:p>
    <w:p w:rsidR="00FD69CC" w:rsidRPr="002533FF" w:rsidRDefault="00FD69CC">
      <w:pPr>
        <w:pStyle w:val="a3"/>
        <w:spacing w:before="77"/>
        <w:ind w:left="810" w:right="1096" w:firstLine="0"/>
        <w:jc w:val="left"/>
        <w:rPr>
          <w:lang w:val="be-BY"/>
        </w:rPr>
      </w:pPr>
      <w:r w:rsidRPr="002533FF">
        <w:rPr>
          <w:lang w:val="be-BY"/>
        </w:rPr>
        <w:t>прававыя падставы і мэты апрацоўкі персанальных даных;</w:t>
      </w:r>
    </w:p>
    <w:p w:rsidR="00FD69CC" w:rsidRPr="002533FF" w:rsidRDefault="00FD69CC">
      <w:pPr>
        <w:pStyle w:val="a3"/>
        <w:spacing w:before="77"/>
        <w:ind w:left="810" w:right="1096" w:firstLine="0"/>
        <w:jc w:val="left"/>
        <w:rPr>
          <w:lang w:val="be-BY"/>
        </w:rPr>
      </w:pPr>
      <w:r w:rsidRPr="002533FF">
        <w:rPr>
          <w:lang w:val="be-BY"/>
        </w:rPr>
        <w:t>тэрмін, на які дадзена яго згода;</w:t>
      </w:r>
    </w:p>
    <w:p w:rsidR="00FD69CC" w:rsidRPr="002533FF" w:rsidRDefault="00FD69CC" w:rsidP="00FD69CC">
      <w:pPr>
        <w:pStyle w:val="a3"/>
        <w:spacing w:before="2"/>
        <w:ind w:right="108"/>
        <w:rPr>
          <w:lang w:val="be-BY"/>
        </w:rPr>
      </w:pPr>
      <w:r w:rsidRPr="002533FF">
        <w:rPr>
          <w:lang w:val="be-BY"/>
        </w:rPr>
        <w:t>найменне і месца знаходжання ўпаўнаважанай асобы, якая з’яўляецца дзяржаўным органам, юрыдычнай асобай Рэспублікі Беларусь, іншай арганізацыяй, калі апрацоўка персанальных даных даручана такой асобе;</w:t>
      </w:r>
    </w:p>
    <w:p w:rsidR="00FD69CC" w:rsidRPr="002533FF" w:rsidRDefault="00FD69CC" w:rsidP="00FD69CC">
      <w:pPr>
        <w:pStyle w:val="a3"/>
        <w:spacing w:before="2"/>
        <w:ind w:right="108"/>
        <w:rPr>
          <w:lang w:val="be-BY"/>
        </w:rPr>
      </w:pPr>
      <w:r w:rsidRPr="002533FF">
        <w:rPr>
          <w:lang w:val="be-BY"/>
        </w:rPr>
        <w:t>іншую інфармацыю, прадугледжаную заканадаўствам.</w:t>
      </w:r>
    </w:p>
    <w:p w:rsidR="00FD69CC" w:rsidRPr="002533FF" w:rsidRDefault="00FD69CC" w:rsidP="00FD69CC">
      <w:pPr>
        <w:pStyle w:val="a3"/>
        <w:ind w:right="107"/>
        <w:rPr>
          <w:lang w:val="be-BY"/>
        </w:rPr>
      </w:pPr>
      <w:r w:rsidRPr="002533FF">
        <w:rPr>
          <w:lang w:val="be-BY"/>
        </w:rPr>
        <w:t>Для атрымання дадзенай інфармацыі неабходна падаць адпаведную заяву.</w:t>
      </w:r>
    </w:p>
    <w:p w:rsidR="00FD69CC" w:rsidRPr="002533FF" w:rsidRDefault="00FD69CC" w:rsidP="00FD69CC">
      <w:pPr>
        <w:pStyle w:val="a3"/>
        <w:ind w:right="107"/>
        <w:rPr>
          <w:lang w:val="be-BY"/>
        </w:rPr>
      </w:pPr>
      <w:r w:rsidRPr="002533FF">
        <w:rPr>
          <w:lang w:val="be-BY"/>
        </w:rPr>
        <w:t xml:space="preserve">Аператар абавязаны на працягу пяці рабочых дзён пасля атрымання адпаведнай заявы, калі іншы тэрмін не ўстаноўлены заканадаўчымі актамі, даць </w:t>
      </w:r>
      <w:r w:rsidR="00997018" w:rsidRPr="002533FF">
        <w:rPr>
          <w:lang w:val="be-BY"/>
        </w:rPr>
        <w:t>у</w:t>
      </w:r>
      <w:r w:rsidRPr="002533FF">
        <w:rPr>
          <w:lang w:val="be-BY"/>
        </w:rPr>
        <w:t xml:space="preserve"> даступнай форме інфармацыю або паведаміць Вам аб прычынах адмовы ў яе прадстаўленні. Прадстаўляецца такая інфармацыя бясплатна, за выключэннем выпадкаў, прадугледжаных заканадаўчымі актамі.</w:t>
      </w:r>
    </w:p>
    <w:p w:rsidR="00FD69CC" w:rsidRPr="002533FF" w:rsidRDefault="00FD69CC">
      <w:pPr>
        <w:pStyle w:val="a4"/>
        <w:numPr>
          <w:ilvl w:val="1"/>
          <w:numId w:val="1"/>
        </w:numPr>
        <w:tabs>
          <w:tab w:val="left" w:pos="1336"/>
        </w:tabs>
        <w:rPr>
          <w:sz w:val="30"/>
          <w:lang w:val="be-BY"/>
        </w:rPr>
      </w:pPr>
      <w:r w:rsidRPr="002533FF">
        <w:rPr>
          <w:sz w:val="30"/>
          <w:lang w:val="be-BY"/>
        </w:rPr>
        <w:t>Патрабаваць ад аператара ўнясенне змяненняў у свае персанальныя даныя ў выпадку, калі персанальныя даныя з’яўляюцца няпоўнымі, састарэлымі або недакладнымі. У гэтых выпадках падаецца аператару заява ў пісьмовай форме або ў выглядзе электроннага дакумента з дадаткам адпаведных дакументаў і (або) іх завераных ва ўстаноўленым парадку копій, якія пацвярджаюць неабходнасць унясення змяненняў у персанальныя даныя.</w:t>
      </w:r>
    </w:p>
    <w:p w:rsidR="00FD69CC" w:rsidRPr="002533FF" w:rsidRDefault="00FD69CC">
      <w:pPr>
        <w:pStyle w:val="a4"/>
        <w:numPr>
          <w:ilvl w:val="1"/>
          <w:numId w:val="1"/>
        </w:numPr>
        <w:tabs>
          <w:tab w:val="left" w:pos="1336"/>
        </w:tabs>
        <w:ind w:right="104"/>
        <w:rPr>
          <w:sz w:val="30"/>
          <w:lang w:val="be-BY"/>
        </w:rPr>
      </w:pPr>
      <w:r w:rsidRPr="002533FF">
        <w:rPr>
          <w:sz w:val="30"/>
          <w:lang w:val="be-BY"/>
        </w:rPr>
        <w:t xml:space="preserve">Патрабаваць ад аператара бясплатнага спынення аператарам апрацоўкі сваіх персанальных даных, уключаючы іх выдаленне, пры адсутнасці падстаў для апрацоўкі персанальных даных, прадугледжаных </w:t>
      </w:r>
      <w:r w:rsidR="00BB2138" w:rsidRPr="002533FF">
        <w:rPr>
          <w:sz w:val="30"/>
          <w:lang w:val="be-BY"/>
        </w:rPr>
        <w:t>дадзеным</w:t>
      </w:r>
      <w:r w:rsidRPr="002533FF">
        <w:rPr>
          <w:sz w:val="30"/>
          <w:lang w:val="be-BY"/>
        </w:rPr>
        <w:t xml:space="preserve"> Законам і іншымі заканадаўчымі актамі.</w:t>
      </w:r>
    </w:p>
    <w:p w:rsidR="00013B39" w:rsidRPr="002533FF" w:rsidRDefault="00013B39" w:rsidP="00013B39">
      <w:pPr>
        <w:pStyle w:val="a3"/>
        <w:ind w:right="104"/>
        <w:rPr>
          <w:lang w:val="be-BY"/>
        </w:rPr>
      </w:pPr>
      <w:r w:rsidRPr="002533FF">
        <w:rPr>
          <w:lang w:val="be-BY"/>
        </w:rPr>
        <w:t>Бібліятэка ў гэтым выпадку абавязана ў пятнаццацідзённы тэрмін пасля атрымання Вашай заявы спыніць апрацоўку персанальных даных, а таксама ажыццявіць іх выдаленне (забяспечыць спыненне апрацоўкі персанальных даных, а таксама іх выдаленне ўпаўнаважанай асобай) і паведаміць Вам пра гэта.</w:t>
      </w:r>
    </w:p>
    <w:p w:rsidR="00013B39" w:rsidRPr="002533FF" w:rsidRDefault="00013B39" w:rsidP="00013B39">
      <w:pPr>
        <w:pStyle w:val="a3"/>
        <w:ind w:right="104"/>
        <w:rPr>
          <w:lang w:val="be-BY"/>
        </w:rPr>
      </w:pPr>
      <w:r w:rsidRPr="002533FF">
        <w:rPr>
          <w:lang w:val="be-BY"/>
        </w:rPr>
        <w:t xml:space="preserve">Пры адсутнасці тэхнічнай магчымасці выдалення персанальных даных аператар абавязаны прыняць меры па недапушчэнні далейшай апрацоўкі персанальных даных, уключаючы іх </w:t>
      </w:r>
      <w:r w:rsidR="00FF38A5" w:rsidRPr="002533FF">
        <w:rPr>
          <w:lang w:val="be-BY"/>
        </w:rPr>
        <w:t>б</w:t>
      </w:r>
      <w:r w:rsidRPr="002533FF">
        <w:rPr>
          <w:lang w:val="be-BY"/>
        </w:rPr>
        <w:t>лак</w:t>
      </w:r>
      <w:r w:rsidR="00FF38A5" w:rsidRPr="002533FF">
        <w:rPr>
          <w:lang w:val="be-BY"/>
        </w:rPr>
        <w:t>ір</w:t>
      </w:r>
      <w:r w:rsidRPr="002533FF">
        <w:rPr>
          <w:lang w:val="be-BY"/>
        </w:rPr>
        <w:t>аванне, і паведаміць Ва</w:t>
      </w:r>
      <w:r w:rsidR="00FF38A5" w:rsidRPr="002533FF">
        <w:rPr>
          <w:lang w:val="be-BY"/>
        </w:rPr>
        <w:t>м</w:t>
      </w:r>
      <w:r w:rsidRPr="002533FF">
        <w:rPr>
          <w:lang w:val="be-BY"/>
        </w:rPr>
        <w:t xml:space="preserve"> пра гэта.</w:t>
      </w:r>
    </w:p>
    <w:p w:rsidR="00503DA8" w:rsidRPr="002533FF" w:rsidRDefault="00503DA8">
      <w:pPr>
        <w:pStyle w:val="a3"/>
        <w:spacing w:before="1"/>
        <w:ind w:right="100"/>
        <w:rPr>
          <w:lang w:val="be-BY"/>
        </w:rPr>
      </w:pPr>
      <w:r w:rsidRPr="002533FF">
        <w:rPr>
          <w:lang w:val="be-BY"/>
        </w:rPr>
        <w:t xml:space="preserve">Бібліятэка мае права адмовіць Вам у задавальненні патрабаванняў аб спыненні апрацоўкі персанальных даных і (або) іх выдаленні пры наяўнасці падстаў для апрацоўкі персанальных даных, прадугледжаных </w:t>
      </w:r>
      <w:r w:rsidR="00BB2138" w:rsidRPr="002533FF">
        <w:rPr>
          <w:lang w:val="be-BY"/>
        </w:rPr>
        <w:t>дадзеным</w:t>
      </w:r>
      <w:r w:rsidRPr="002533FF">
        <w:rPr>
          <w:lang w:val="be-BY"/>
        </w:rPr>
        <w:t xml:space="preserve"> Законам і іншымі заканадаўчымі актамі, у тым ліку калі яны з’яўляюцца неабходнымі для заяўленых мэт іх апрацоўкі, з паведамленнем Вам пра гэта ў пятнаццацідзённы тэрмін.</w:t>
      </w:r>
    </w:p>
    <w:p w:rsidR="009217E0" w:rsidRPr="002533FF" w:rsidRDefault="009217E0">
      <w:pPr>
        <w:rPr>
          <w:lang w:val="be-BY"/>
        </w:rPr>
        <w:sectPr w:rsidR="009217E0" w:rsidRPr="002533FF">
          <w:headerReference w:type="default" r:id="rId7"/>
          <w:pgSz w:w="11910" w:h="16840"/>
          <w:pgMar w:top="1040" w:right="460" w:bottom="280" w:left="1600" w:header="466" w:footer="0" w:gutter="0"/>
          <w:pgNumType w:start="2"/>
          <w:cols w:space="720"/>
        </w:sectPr>
      </w:pPr>
    </w:p>
    <w:p w:rsidR="00F15E34" w:rsidRPr="002533FF" w:rsidRDefault="00F15E34">
      <w:pPr>
        <w:pStyle w:val="a4"/>
        <w:numPr>
          <w:ilvl w:val="1"/>
          <w:numId w:val="1"/>
        </w:numPr>
        <w:tabs>
          <w:tab w:val="left" w:pos="1307"/>
        </w:tabs>
        <w:spacing w:before="2"/>
        <w:ind w:right="103" w:firstLine="679"/>
        <w:rPr>
          <w:sz w:val="30"/>
          <w:lang w:val="be-BY"/>
        </w:rPr>
      </w:pPr>
      <w:r w:rsidRPr="002533FF">
        <w:rPr>
          <w:sz w:val="30"/>
          <w:lang w:val="be-BY"/>
        </w:rPr>
        <w:lastRenderedPageBreak/>
        <w:t xml:space="preserve">Вы маеце права абскардзіць дзеянні (бяздзейнасць) і рашэнні Бібліятэкі, якія парушаюць </w:t>
      </w:r>
      <w:r w:rsidR="002F6EEF" w:rsidRPr="002533FF">
        <w:rPr>
          <w:sz w:val="30"/>
          <w:lang w:val="be-BY"/>
        </w:rPr>
        <w:t>В</w:t>
      </w:r>
      <w:r w:rsidRPr="002533FF">
        <w:rPr>
          <w:sz w:val="30"/>
          <w:lang w:val="be-BY"/>
        </w:rPr>
        <w:t>ашы правы пры апрацоўцы персанальных даных, ва ўпаўнаважаны</w:t>
      </w:r>
      <w:r w:rsidR="002F6EEF" w:rsidRPr="002533FF">
        <w:rPr>
          <w:sz w:val="30"/>
          <w:lang w:val="be-BY"/>
        </w:rPr>
        <w:t>м</w:t>
      </w:r>
      <w:r w:rsidRPr="002533FF">
        <w:rPr>
          <w:sz w:val="30"/>
          <w:lang w:val="be-BY"/>
        </w:rPr>
        <w:t xml:space="preserve"> орган</w:t>
      </w:r>
      <w:r w:rsidR="002F6EEF" w:rsidRPr="002533FF">
        <w:rPr>
          <w:sz w:val="30"/>
          <w:lang w:val="be-BY"/>
        </w:rPr>
        <w:t>е</w:t>
      </w:r>
      <w:r w:rsidRPr="002533FF">
        <w:rPr>
          <w:sz w:val="30"/>
          <w:lang w:val="be-BY"/>
        </w:rPr>
        <w:t xml:space="preserve"> па абароне праў суб’ектаў персанальных даных у парадку, устаноўленым заканадаўствам аб зваротах грамадзян і юрыдычных асоб.</w:t>
      </w:r>
    </w:p>
    <w:p w:rsidR="00787120" w:rsidRPr="002533FF" w:rsidRDefault="00787120">
      <w:pPr>
        <w:pStyle w:val="a3"/>
        <w:ind w:right="104" w:firstLine="679"/>
        <w:rPr>
          <w:lang w:val="be-BY"/>
        </w:rPr>
      </w:pPr>
      <w:r w:rsidRPr="002533FF">
        <w:rPr>
          <w:lang w:val="be-BY"/>
        </w:rPr>
        <w:t>Прынятае ўпаўнаважаным органам па абароне праў суб’ектаў персанальных даных рашэнне можа быць абскарджана суб’ектам персанальных даных у суд</w:t>
      </w:r>
      <w:r w:rsidR="002F6EEF" w:rsidRPr="002533FF">
        <w:rPr>
          <w:lang w:val="be-BY"/>
        </w:rPr>
        <w:t>зе ў</w:t>
      </w:r>
      <w:r w:rsidRPr="002533FF">
        <w:rPr>
          <w:lang w:val="be-BY"/>
        </w:rPr>
        <w:t xml:space="preserve"> парадку, устаноўленым заканадаўствам.</w:t>
      </w:r>
    </w:p>
    <w:p w:rsidR="009217E0" w:rsidRPr="002533FF" w:rsidRDefault="00787120">
      <w:pPr>
        <w:pStyle w:val="a4"/>
        <w:numPr>
          <w:ilvl w:val="0"/>
          <w:numId w:val="1"/>
        </w:numPr>
        <w:tabs>
          <w:tab w:val="left" w:pos="1110"/>
        </w:tabs>
        <w:ind w:right="106" w:firstLine="707"/>
        <w:jc w:val="both"/>
        <w:rPr>
          <w:sz w:val="30"/>
          <w:lang w:val="be-BY"/>
        </w:rPr>
      </w:pPr>
      <w:r w:rsidRPr="002533FF">
        <w:rPr>
          <w:sz w:val="30"/>
          <w:lang w:val="be-BY"/>
        </w:rPr>
        <w:t>Для рэалізацыі праў, указаных у пп. 1.1</w:t>
      </w:r>
      <w:r w:rsidR="000620BF" w:rsidRPr="002533FF">
        <w:rPr>
          <w:lang w:val="be-BY"/>
        </w:rPr>
        <w:t>–</w:t>
      </w:r>
      <w:r w:rsidRPr="002533FF">
        <w:rPr>
          <w:sz w:val="30"/>
          <w:lang w:val="be-BY"/>
        </w:rPr>
        <w:t>1.5 дадзенага паведамлення, прадугледжваецца наступны парадак падачы заявы:</w:t>
      </w:r>
    </w:p>
    <w:p w:rsidR="00787120" w:rsidRPr="002533FF" w:rsidRDefault="00787120" w:rsidP="00787120">
      <w:pPr>
        <w:pStyle w:val="a3"/>
        <w:ind w:right="103"/>
        <w:rPr>
          <w:lang w:val="be-BY"/>
        </w:rPr>
      </w:pPr>
      <w:r w:rsidRPr="002533FF">
        <w:rPr>
          <w:lang w:val="be-BY"/>
        </w:rPr>
        <w:t>заява можа быць пададзена ў пісьмовай форме або ў выглядзе электроннага дакумента. Заканадаўчымі актамі можа быць прадугледжана абавязкова</w:t>
      </w:r>
      <w:r w:rsidR="002F6EEF" w:rsidRPr="002533FF">
        <w:rPr>
          <w:lang w:val="be-BY"/>
        </w:rPr>
        <w:t>я</w:t>
      </w:r>
      <w:r w:rsidRPr="002533FF">
        <w:rPr>
          <w:lang w:val="be-BY"/>
        </w:rPr>
        <w:t xml:space="preserve"> асабіста</w:t>
      </w:r>
      <w:r w:rsidR="002F6EEF" w:rsidRPr="002533FF">
        <w:rPr>
          <w:lang w:val="be-BY"/>
        </w:rPr>
        <w:t>я</w:t>
      </w:r>
      <w:r w:rsidRPr="002533FF">
        <w:rPr>
          <w:lang w:val="be-BY"/>
        </w:rPr>
        <w:t xml:space="preserve"> прысутнасц</w:t>
      </w:r>
      <w:r w:rsidR="002F6EEF" w:rsidRPr="002533FF">
        <w:rPr>
          <w:lang w:val="be-BY"/>
        </w:rPr>
        <w:t>ь</w:t>
      </w:r>
      <w:r w:rsidRPr="002533FF">
        <w:rPr>
          <w:lang w:val="be-BY"/>
        </w:rPr>
        <w:t xml:space="preserve"> суб’екта персанальных даных і прад’яўленн</w:t>
      </w:r>
      <w:r w:rsidR="002F6EEF" w:rsidRPr="002533FF">
        <w:rPr>
          <w:lang w:val="be-BY"/>
        </w:rPr>
        <w:t>е</w:t>
      </w:r>
      <w:r w:rsidRPr="002533FF">
        <w:rPr>
          <w:lang w:val="be-BY"/>
        </w:rPr>
        <w:t xml:space="preserve"> дакумента, які </w:t>
      </w:r>
      <w:r w:rsidR="00BB2138" w:rsidRPr="002533FF">
        <w:rPr>
          <w:lang w:val="be-BY"/>
        </w:rPr>
        <w:t>пац</w:t>
      </w:r>
      <w:r w:rsidRPr="002533FF">
        <w:rPr>
          <w:lang w:val="be-BY"/>
        </w:rPr>
        <w:t>в</w:t>
      </w:r>
      <w:r w:rsidR="00BB2138" w:rsidRPr="002533FF">
        <w:rPr>
          <w:lang w:val="be-BY"/>
        </w:rPr>
        <w:t>яр</w:t>
      </w:r>
      <w:r w:rsidRPr="002533FF">
        <w:rPr>
          <w:lang w:val="be-BY"/>
        </w:rPr>
        <w:t>д</w:t>
      </w:r>
      <w:r w:rsidR="00BB2138" w:rsidRPr="002533FF">
        <w:rPr>
          <w:lang w:val="be-BY"/>
        </w:rPr>
        <w:t>ж</w:t>
      </w:r>
      <w:r w:rsidRPr="002533FF">
        <w:rPr>
          <w:lang w:val="be-BY"/>
        </w:rPr>
        <w:t xml:space="preserve">ае асобу, пры падачы </w:t>
      </w:r>
      <w:r w:rsidR="00F44646" w:rsidRPr="002533FF">
        <w:rPr>
          <w:lang w:val="be-BY"/>
        </w:rPr>
        <w:t>ёй</w:t>
      </w:r>
      <w:r w:rsidRPr="002533FF">
        <w:rPr>
          <w:lang w:val="be-BY"/>
        </w:rPr>
        <w:t xml:space="preserve"> заявы ў пісьмовай форме аператару;</w:t>
      </w:r>
    </w:p>
    <w:p w:rsidR="00787120" w:rsidRPr="002533FF" w:rsidRDefault="00787120" w:rsidP="00787120">
      <w:pPr>
        <w:pStyle w:val="a3"/>
        <w:ind w:right="103"/>
        <w:rPr>
          <w:lang w:val="be-BY"/>
        </w:rPr>
      </w:pPr>
      <w:r w:rsidRPr="002533FF">
        <w:rPr>
          <w:lang w:val="be-BY"/>
        </w:rPr>
        <w:t>для рэалізацыі права, названага ў падпункце 1.1, заява таксама можа быць пададзена ў Бібліятэку ў форме, з дапамогай якой атрымана згода.</w:t>
      </w:r>
    </w:p>
    <w:p w:rsidR="009217E0" w:rsidRPr="002533FF" w:rsidRDefault="00787120">
      <w:pPr>
        <w:pStyle w:val="a3"/>
        <w:ind w:left="810" w:firstLine="0"/>
        <w:rPr>
          <w:lang w:val="be-BY"/>
        </w:rPr>
      </w:pPr>
      <w:r w:rsidRPr="002533FF">
        <w:rPr>
          <w:lang w:val="be-BY"/>
        </w:rPr>
        <w:t>Заява павінна змяшчаць наступную інфармацыю:</w:t>
      </w:r>
    </w:p>
    <w:p w:rsidR="009217E0" w:rsidRPr="002533FF" w:rsidRDefault="00787120">
      <w:pPr>
        <w:pStyle w:val="a3"/>
        <w:spacing w:before="1"/>
        <w:ind w:right="113"/>
        <w:rPr>
          <w:lang w:val="be-BY"/>
        </w:rPr>
      </w:pPr>
      <w:r w:rsidRPr="002533FF">
        <w:rPr>
          <w:lang w:val="be-BY"/>
        </w:rPr>
        <w:t>прозвішча, уласнае імя, імя па бацьку (калі такое маецца) заяўніка, адрас яго месца жыхарства (месца знаходжання);</w:t>
      </w:r>
    </w:p>
    <w:p w:rsidR="00787120" w:rsidRPr="002533FF" w:rsidRDefault="00787120" w:rsidP="00787120">
      <w:pPr>
        <w:pStyle w:val="a3"/>
        <w:spacing w:line="344" w:lineRule="exact"/>
        <w:ind w:left="810" w:firstLine="0"/>
        <w:rPr>
          <w:lang w:val="be-BY"/>
        </w:rPr>
      </w:pPr>
      <w:r w:rsidRPr="002533FF">
        <w:rPr>
          <w:lang w:val="be-BY"/>
        </w:rPr>
        <w:t>дату нараджэння заяўніка;</w:t>
      </w:r>
    </w:p>
    <w:p w:rsidR="009217E0" w:rsidRPr="002533FF" w:rsidRDefault="000620BF">
      <w:pPr>
        <w:pStyle w:val="a3"/>
        <w:ind w:right="101"/>
        <w:rPr>
          <w:lang w:val="be-BY"/>
        </w:rPr>
      </w:pPr>
      <w:r w:rsidRPr="002533FF">
        <w:rPr>
          <w:lang w:val="be-BY"/>
        </w:rPr>
        <w:t xml:space="preserve">ідэнтыфікацыйны нумар заяўніка, пры адсутнасці такога нумара – нумар дакумента, </w:t>
      </w:r>
      <w:r w:rsidR="00BB2138" w:rsidRPr="002533FF">
        <w:rPr>
          <w:lang w:val="be-BY"/>
        </w:rPr>
        <w:t>які пацвярджае асобу</w:t>
      </w:r>
      <w:r w:rsidRPr="002533FF">
        <w:rPr>
          <w:lang w:val="be-BY"/>
        </w:rPr>
        <w:t xml:space="preserve"> заяўніка, у выпадках, калі гэтая інфармацыя ўказвалася пры дачы сваёй згоды аператару або апрацоўка персанальных даных ажыццяўляецца без згоды заяўніка;</w:t>
      </w:r>
    </w:p>
    <w:p w:rsidR="000620BF" w:rsidRPr="002533FF" w:rsidRDefault="000620BF" w:rsidP="000620BF">
      <w:pPr>
        <w:pStyle w:val="a3"/>
        <w:ind w:right="101"/>
        <w:rPr>
          <w:lang w:val="be-BY"/>
        </w:rPr>
      </w:pPr>
      <w:r w:rsidRPr="002533FF">
        <w:rPr>
          <w:lang w:val="be-BY"/>
        </w:rPr>
        <w:t>выклад сутнасці патрабаванняў;</w:t>
      </w:r>
    </w:p>
    <w:p w:rsidR="009217E0" w:rsidRPr="000620BF" w:rsidRDefault="000620BF" w:rsidP="00AF4331">
      <w:pPr>
        <w:pStyle w:val="a3"/>
        <w:ind w:right="101"/>
        <w:rPr>
          <w:lang w:val="be-BY"/>
        </w:rPr>
      </w:pPr>
      <w:r w:rsidRPr="002533FF">
        <w:rPr>
          <w:lang w:val="be-BY"/>
        </w:rPr>
        <w:t>асабісты подпіс або электронны лічбавы подпіс заяўніка.</w:t>
      </w:r>
      <w:bookmarkStart w:id="0" w:name="_GoBack"/>
      <w:bookmarkEnd w:id="0"/>
    </w:p>
    <w:sectPr w:rsidR="009217E0" w:rsidRPr="000620BF" w:rsidSect="009217E0">
      <w:pgSz w:w="11910" w:h="16840"/>
      <w:pgMar w:top="1040" w:right="460" w:bottom="280" w:left="1600" w:header="4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B5" w:rsidRDefault="002151B5" w:rsidP="009217E0">
      <w:r>
        <w:separator/>
      </w:r>
    </w:p>
  </w:endnote>
  <w:endnote w:type="continuationSeparator" w:id="0">
    <w:p w:rsidR="002151B5" w:rsidRDefault="002151B5" w:rsidP="009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B5" w:rsidRDefault="002151B5" w:rsidP="009217E0">
      <w:r>
        <w:separator/>
      </w:r>
    </w:p>
  </w:footnote>
  <w:footnote w:type="continuationSeparator" w:id="0">
    <w:p w:rsidR="002151B5" w:rsidRDefault="002151B5" w:rsidP="0092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7E0" w:rsidRDefault="002151B5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35pt;margin-top:22.3pt;width:11.6pt;height:13.05pt;z-index:-251658752;mso-position-horizontal-relative:page;mso-position-vertical-relative:page" filled="f" stroked="f">
          <v:textbox inset="0,0,0,0">
            <w:txbxContent>
              <w:p w:rsidR="009217E0" w:rsidRDefault="009217E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921B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533FF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171E6E"/>
    <w:multiLevelType w:val="hybridMultilevel"/>
    <w:tmpl w:val="0FCED21E"/>
    <w:lvl w:ilvl="0" w:tplc="57E21200">
      <w:start w:val="1"/>
      <w:numFmt w:val="decimal"/>
      <w:lvlText w:val="%1."/>
      <w:lvlJc w:val="left"/>
      <w:pPr>
        <w:ind w:left="102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 w:tplc="DC381008">
      <w:numFmt w:val="none"/>
      <w:lvlText w:val=""/>
      <w:lvlJc w:val="left"/>
      <w:pPr>
        <w:tabs>
          <w:tab w:val="num" w:pos="360"/>
        </w:tabs>
      </w:pPr>
    </w:lvl>
    <w:lvl w:ilvl="2" w:tplc="88743F56">
      <w:numFmt w:val="bullet"/>
      <w:lvlText w:val="•"/>
      <w:lvlJc w:val="left"/>
      <w:pPr>
        <w:ind w:left="2049" w:hanging="526"/>
      </w:pPr>
      <w:rPr>
        <w:rFonts w:hint="default"/>
        <w:lang w:val="ru-RU" w:eastAsia="en-US" w:bidi="ar-SA"/>
      </w:rPr>
    </w:lvl>
    <w:lvl w:ilvl="3" w:tplc="265259CE">
      <w:numFmt w:val="bullet"/>
      <w:lvlText w:val="•"/>
      <w:lvlJc w:val="left"/>
      <w:pPr>
        <w:ind w:left="3023" w:hanging="526"/>
      </w:pPr>
      <w:rPr>
        <w:rFonts w:hint="default"/>
        <w:lang w:val="ru-RU" w:eastAsia="en-US" w:bidi="ar-SA"/>
      </w:rPr>
    </w:lvl>
    <w:lvl w:ilvl="4" w:tplc="CF581108">
      <w:numFmt w:val="bullet"/>
      <w:lvlText w:val="•"/>
      <w:lvlJc w:val="left"/>
      <w:pPr>
        <w:ind w:left="3998" w:hanging="526"/>
      </w:pPr>
      <w:rPr>
        <w:rFonts w:hint="default"/>
        <w:lang w:val="ru-RU" w:eastAsia="en-US" w:bidi="ar-SA"/>
      </w:rPr>
    </w:lvl>
    <w:lvl w:ilvl="5" w:tplc="E2569BE0">
      <w:numFmt w:val="bullet"/>
      <w:lvlText w:val="•"/>
      <w:lvlJc w:val="left"/>
      <w:pPr>
        <w:ind w:left="4973" w:hanging="526"/>
      </w:pPr>
      <w:rPr>
        <w:rFonts w:hint="default"/>
        <w:lang w:val="ru-RU" w:eastAsia="en-US" w:bidi="ar-SA"/>
      </w:rPr>
    </w:lvl>
    <w:lvl w:ilvl="6" w:tplc="8C645C86">
      <w:numFmt w:val="bullet"/>
      <w:lvlText w:val="•"/>
      <w:lvlJc w:val="left"/>
      <w:pPr>
        <w:ind w:left="5947" w:hanging="526"/>
      </w:pPr>
      <w:rPr>
        <w:rFonts w:hint="default"/>
        <w:lang w:val="ru-RU" w:eastAsia="en-US" w:bidi="ar-SA"/>
      </w:rPr>
    </w:lvl>
    <w:lvl w:ilvl="7" w:tplc="D6227E3E">
      <w:numFmt w:val="bullet"/>
      <w:lvlText w:val="•"/>
      <w:lvlJc w:val="left"/>
      <w:pPr>
        <w:ind w:left="6922" w:hanging="526"/>
      </w:pPr>
      <w:rPr>
        <w:rFonts w:hint="default"/>
        <w:lang w:val="ru-RU" w:eastAsia="en-US" w:bidi="ar-SA"/>
      </w:rPr>
    </w:lvl>
    <w:lvl w:ilvl="8" w:tplc="B0C89024">
      <w:numFmt w:val="bullet"/>
      <w:lvlText w:val="•"/>
      <w:lvlJc w:val="left"/>
      <w:pPr>
        <w:ind w:left="7897" w:hanging="5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217E0"/>
    <w:rsid w:val="00013B39"/>
    <w:rsid w:val="000620BF"/>
    <w:rsid w:val="002151B5"/>
    <w:rsid w:val="002533FF"/>
    <w:rsid w:val="002F6EEF"/>
    <w:rsid w:val="00503DA8"/>
    <w:rsid w:val="00787120"/>
    <w:rsid w:val="007B39F8"/>
    <w:rsid w:val="009217E0"/>
    <w:rsid w:val="00997018"/>
    <w:rsid w:val="00AF4331"/>
    <w:rsid w:val="00BB2138"/>
    <w:rsid w:val="00BC4B5E"/>
    <w:rsid w:val="00E41CDC"/>
    <w:rsid w:val="00E921B0"/>
    <w:rsid w:val="00EA1A17"/>
    <w:rsid w:val="00F15E34"/>
    <w:rsid w:val="00F44646"/>
    <w:rsid w:val="00FD69CC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DEE21EE-77ED-4850-A276-65704EBB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17E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17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17E0"/>
    <w:pPr>
      <w:ind w:left="102" w:firstLine="707"/>
      <w:jc w:val="both"/>
    </w:pPr>
    <w:rPr>
      <w:sz w:val="30"/>
      <w:szCs w:val="30"/>
    </w:rPr>
  </w:style>
  <w:style w:type="paragraph" w:styleId="a4">
    <w:name w:val="List Paragraph"/>
    <w:basedOn w:val="a"/>
    <w:uiPriority w:val="1"/>
    <w:qFormat/>
    <w:rsid w:val="009217E0"/>
    <w:pPr>
      <w:ind w:left="102" w:right="10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921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A.Karpeka</dc:creator>
  <cp:lastModifiedBy>Solushko Anna L.</cp:lastModifiedBy>
  <cp:revision>11</cp:revision>
  <dcterms:created xsi:type="dcterms:W3CDTF">2022-01-22T16:16:00Z</dcterms:created>
  <dcterms:modified xsi:type="dcterms:W3CDTF">2022-03-21T08:59:00Z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2022-01-22T00:00:00Z</vt:filetime>
  </property>
</Properties>
</file>